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17B2F" w:rsidRPr="00317B2F" w:rsidRDefault="00317B2F" w:rsidP="00317B2F">
      <w:pPr>
        <w:spacing w:after="0" w:line="240" w:lineRule="auto"/>
        <w:ind w:firstLine="709"/>
        <w:jc w:val="center"/>
        <w:rPr>
          <w:rStyle w:val="a3"/>
          <w:rFonts w:cstheme="minorHAnsi"/>
          <w:color w:val="C00000"/>
          <w:sz w:val="28"/>
          <w:szCs w:val="28"/>
          <w:bdr w:val="none" w:sz="0" w:space="0" w:color="auto" w:frame="1"/>
        </w:rPr>
      </w:pPr>
      <w:r w:rsidRPr="00317B2F">
        <w:rPr>
          <w:rStyle w:val="a3"/>
          <w:rFonts w:cstheme="minorHAnsi"/>
          <w:color w:val="C00000"/>
          <w:sz w:val="28"/>
          <w:szCs w:val="28"/>
          <w:bdr w:val="none" w:sz="0" w:space="0" w:color="auto" w:frame="1"/>
        </w:rPr>
        <w:t>«ГУМАТЭМ» - ПРИЗНАННЫЙ СПОСОБ УВЕЛИЧЕНИЯ УРОЖАЯ</w:t>
      </w:r>
    </w:p>
    <w:p w:rsidR="00317B2F" w:rsidRDefault="00317B2F" w:rsidP="00EC530C">
      <w:pPr>
        <w:spacing w:after="0" w:line="240" w:lineRule="auto"/>
        <w:ind w:firstLine="709"/>
        <w:jc w:val="both"/>
        <w:rPr>
          <w:rStyle w:val="a3"/>
          <w:rFonts w:cstheme="minorHAnsi"/>
          <w:b w:val="0"/>
          <w:color w:val="000000"/>
          <w:sz w:val="24"/>
          <w:szCs w:val="24"/>
          <w:bdr w:val="none" w:sz="0" w:space="0" w:color="auto" w:frame="1"/>
        </w:rPr>
      </w:pPr>
    </w:p>
    <w:p w:rsidR="001B6C3B" w:rsidRPr="00EC530C" w:rsidRDefault="00790418" w:rsidP="00EC530C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790418">
        <w:rPr>
          <w:rStyle w:val="a3"/>
          <w:rFonts w:cstheme="minorHAnsi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52763D" w:rsidRPr="00EC530C">
        <w:rPr>
          <w:rStyle w:val="a3"/>
          <w:rFonts w:cstheme="minorHAnsi"/>
          <w:b w:val="0"/>
          <w:color w:val="000000"/>
          <w:sz w:val="24"/>
          <w:szCs w:val="24"/>
          <w:bdr w:val="none" w:sz="0" w:space="0" w:color="auto" w:frame="1"/>
        </w:rPr>
        <w:t xml:space="preserve">«ГУМАТЭМ» </w:t>
      </w:r>
      <w:r w:rsidR="00317B2F">
        <w:rPr>
          <w:rStyle w:val="a3"/>
          <w:rFonts w:cstheme="minorHAnsi"/>
          <w:b w:val="0"/>
          <w:color w:val="000000"/>
          <w:sz w:val="24"/>
          <w:szCs w:val="24"/>
          <w:bdr w:val="none" w:sz="0" w:space="0" w:color="auto" w:frame="1"/>
        </w:rPr>
        <w:t>-</w:t>
      </w:r>
      <w:r w:rsidR="0052763D" w:rsidRPr="00EC530C">
        <w:rPr>
          <w:rFonts w:cstheme="minorHAnsi"/>
          <w:color w:val="000000"/>
          <w:sz w:val="24"/>
          <w:szCs w:val="24"/>
        </w:rPr>
        <w:t xml:space="preserve"> это удобрение</w:t>
      </w:r>
      <w:r w:rsidR="00317B2F">
        <w:rPr>
          <w:rFonts w:cstheme="minorHAnsi"/>
          <w:color w:val="000000"/>
          <w:sz w:val="24"/>
          <w:szCs w:val="24"/>
        </w:rPr>
        <w:t xml:space="preserve">, которое </w:t>
      </w:r>
      <w:r w:rsidR="0052763D" w:rsidRPr="00EC530C">
        <w:rPr>
          <w:rFonts w:cstheme="minorHAnsi"/>
          <w:color w:val="000000"/>
          <w:sz w:val="24"/>
          <w:szCs w:val="24"/>
        </w:rPr>
        <w:t xml:space="preserve">ведет к ускорению созревания плодов на 10 и более дней, что ведет к повышению урожайности </w:t>
      </w:r>
      <w:r w:rsidR="00317B2F">
        <w:rPr>
          <w:rFonts w:cstheme="minorHAnsi"/>
          <w:color w:val="000000"/>
          <w:sz w:val="24"/>
          <w:szCs w:val="24"/>
        </w:rPr>
        <w:t xml:space="preserve">при нашем климате </w:t>
      </w:r>
      <w:r w:rsidR="0052763D" w:rsidRPr="00EC530C">
        <w:rPr>
          <w:rFonts w:cstheme="minorHAnsi"/>
          <w:color w:val="000000"/>
          <w:sz w:val="24"/>
          <w:szCs w:val="24"/>
        </w:rPr>
        <w:t>на 30 - 50%</w:t>
      </w:r>
      <w:r w:rsidR="00317B2F">
        <w:rPr>
          <w:rFonts w:cstheme="minorHAnsi"/>
          <w:color w:val="000000"/>
          <w:sz w:val="24"/>
          <w:szCs w:val="24"/>
        </w:rPr>
        <w:t xml:space="preserve"> уже в первый год применения</w:t>
      </w:r>
      <w:r w:rsidR="0052763D" w:rsidRPr="00EC530C">
        <w:rPr>
          <w:rFonts w:cstheme="minorHAnsi"/>
          <w:color w:val="000000"/>
          <w:sz w:val="24"/>
          <w:szCs w:val="24"/>
        </w:rPr>
        <w:t>, способствует восстановлению гумуса почвы и увеличению устойчивости растений к неблагоприятным условиям, увеличивает количество витаминов в плодах.</w:t>
      </w:r>
    </w:p>
    <w:p w:rsidR="00EC530C" w:rsidRDefault="00790418" w:rsidP="00EC530C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35560</wp:posOffset>
            </wp:positionV>
            <wp:extent cx="2819400" cy="1581150"/>
            <wp:effectExtent l="19050" t="19050" r="19050" b="19050"/>
            <wp:wrapSquare wrapText="bothSides"/>
            <wp:docPr id="3" name="Рисунок 3" descr="C:\Users\Admin\Desktop\gumate`m-ovosh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gumate`m-ovoshh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63D" w:rsidRPr="00EC530C">
        <w:rPr>
          <w:rFonts w:cstheme="minorHAnsi"/>
          <w:color w:val="000000"/>
          <w:sz w:val="24"/>
          <w:szCs w:val="24"/>
          <w:bdr w:val="none" w:sz="0" w:space="0" w:color="auto" w:frame="1"/>
        </w:rPr>
        <w:t>В результате наблюдений установили, что методы, которые применяют люди в сельском хозяйстве при выращивании культур</w:t>
      </w:r>
      <w:r w:rsidR="00317B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, </w:t>
      </w:r>
      <w:r w:rsidR="0052763D" w:rsidRPr="00EC530C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не дают нужных результатов. Ясно, что основой является плодородие грунта, а именно гумус – органическая часть почвы, которая содержит питательные вещества, необходимые для растений. Однако в силу развития технологий и человечества этих веществ остается меньше и меньше. Для решения этой задачи </w:t>
      </w:r>
      <w:r w:rsidR="00317B2F">
        <w:rPr>
          <w:rFonts w:cstheme="minorHAnsi"/>
          <w:color w:val="000000"/>
          <w:sz w:val="24"/>
          <w:szCs w:val="24"/>
          <w:bdr w:val="none" w:sz="0" w:space="0" w:color="auto" w:frame="1"/>
        </w:rPr>
        <w:t>разработано удобрение «</w:t>
      </w:r>
      <w:proofErr w:type="spellStart"/>
      <w:r w:rsidR="00317B2F">
        <w:rPr>
          <w:rFonts w:cstheme="minorHAnsi"/>
          <w:color w:val="000000"/>
          <w:sz w:val="24"/>
          <w:szCs w:val="24"/>
          <w:bdr w:val="none" w:sz="0" w:space="0" w:color="auto" w:frame="1"/>
        </w:rPr>
        <w:t>ГуматЭМ</w:t>
      </w:r>
      <w:proofErr w:type="spellEnd"/>
      <w:r w:rsidR="00317B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», которое </w:t>
      </w:r>
      <w:r w:rsidR="0052763D" w:rsidRPr="00EC530C">
        <w:rPr>
          <w:rFonts w:cstheme="minorHAnsi"/>
          <w:color w:val="000000"/>
          <w:sz w:val="24"/>
          <w:szCs w:val="24"/>
          <w:bdr w:val="none" w:sz="0" w:space="0" w:color="auto" w:frame="1"/>
        </w:rPr>
        <w:t>улучшает корневую структуру, состояние грунта, исключает негативное воздействие на растения химических препаратов и радиоактивного излучения</w:t>
      </w:r>
      <w:r w:rsidR="00317B2F">
        <w:rPr>
          <w:rFonts w:cstheme="minorHAnsi"/>
          <w:color w:val="000000"/>
          <w:sz w:val="24"/>
          <w:szCs w:val="24"/>
          <w:bdr w:val="none" w:sz="0" w:space="0" w:color="auto" w:frame="1"/>
        </w:rPr>
        <w:t>, насыщает почву гуминовыми веществами.</w:t>
      </w:r>
      <w:r w:rsidR="00EC530C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2763D" w:rsidRPr="00EC530C" w:rsidRDefault="0052763D" w:rsidP="00EC530C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 w:rsidRPr="00EC530C">
        <w:rPr>
          <w:rFonts w:cstheme="minorHAnsi"/>
          <w:color w:val="000000"/>
          <w:sz w:val="24"/>
          <w:szCs w:val="24"/>
          <w:bdr w:val="none" w:sz="0" w:space="0" w:color="auto" w:frame="1"/>
        </w:rPr>
        <w:t>Мы знаем, что гуминовые вещества, которые содержатся в торфе, угле усваиваются грунтом не так эффективно, так как определяющую роль играет состояние ее микрофлоры.</w:t>
      </w:r>
      <w:r w:rsidR="00EC530C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EC530C">
        <w:rPr>
          <w:rFonts w:cstheme="minorHAnsi"/>
          <w:color w:val="000000"/>
          <w:sz w:val="24"/>
          <w:szCs w:val="24"/>
          <w:bdr w:val="none" w:sz="0" w:space="0" w:color="auto" w:frame="1"/>
        </w:rPr>
        <w:t>Так как жизнь растений непосредственно зависит от состояния гумуса и содержащихся в нем веществ возникла острая необходимость найти способ как его улучшить.</w:t>
      </w:r>
    </w:p>
    <w:p w:rsidR="0052763D" w:rsidRPr="00EC530C" w:rsidRDefault="00790418" w:rsidP="00EC530C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5820410</wp:posOffset>
            </wp:positionH>
            <wp:positionV relativeFrom="paragraph">
              <wp:posOffset>969645</wp:posOffset>
            </wp:positionV>
            <wp:extent cx="1041400" cy="2105025"/>
            <wp:effectExtent l="38100" t="19050" r="25400" b="28575"/>
            <wp:wrapSquare wrapText="bothSides"/>
            <wp:docPr id="2" name="Рисунок 2" descr="C:\Users\Admin\Desktop\2028_dsc_3725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8_dsc_3725-500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733" r="24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105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63D" w:rsidRPr="00EC530C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Поэтому ученые пришли к решению этой проблемы, которое заключается в использовании </w:t>
      </w:r>
      <w:proofErr w:type="spellStart"/>
      <w:r w:rsidR="0052763D" w:rsidRPr="00EC530C">
        <w:rPr>
          <w:rFonts w:cstheme="minorHAnsi"/>
          <w:color w:val="000000"/>
          <w:sz w:val="24"/>
          <w:szCs w:val="24"/>
          <w:bdr w:val="none" w:sz="0" w:space="0" w:color="auto" w:frame="1"/>
        </w:rPr>
        <w:t>гуматов</w:t>
      </w:r>
      <w:proofErr w:type="spellEnd"/>
      <w:r w:rsidR="0052763D" w:rsidRPr="00EC530C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317B2F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в соединении с почвенными микроорганизмами. </w:t>
      </w:r>
      <w:r w:rsidR="0052763D" w:rsidRPr="00EC530C">
        <w:rPr>
          <w:rFonts w:cstheme="minorHAnsi"/>
          <w:color w:val="000000"/>
          <w:sz w:val="24"/>
          <w:szCs w:val="24"/>
          <w:bdr w:val="none" w:sz="0" w:space="0" w:color="auto" w:frame="1"/>
        </w:rPr>
        <w:t>Такой «полезный дуэт» позволяет повысить качество грунта при минимальных временных ресурсах. Для этого создали</w:t>
      </w:r>
      <w:r w:rsidR="00EC530C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52763D" w:rsidRPr="00EC530C"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</w:rPr>
        <w:t>препарат «</w:t>
      </w:r>
      <w:proofErr w:type="spellStart"/>
      <w:r w:rsidR="0052763D" w:rsidRPr="00EC530C"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</w:rPr>
        <w:t>Гумат</w:t>
      </w:r>
      <w:r w:rsidR="00317B2F" w:rsidRPr="00EC530C"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</w:rPr>
        <w:t>ЭМ</w:t>
      </w:r>
      <w:proofErr w:type="spellEnd"/>
      <w:r w:rsidR="0052763D" w:rsidRPr="00EC530C"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</w:rPr>
        <w:t>»</w:t>
      </w:r>
      <w:r w:rsidR="0052763D" w:rsidRPr="00EC530C">
        <w:rPr>
          <w:rFonts w:cstheme="minorHAnsi"/>
          <w:color w:val="000000"/>
          <w:sz w:val="24"/>
          <w:szCs w:val="24"/>
          <w:bdr w:val="none" w:sz="0" w:space="0" w:color="auto" w:frame="1"/>
        </w:rPr>
        <w:t>, который улучшает микрофлору, состояние почвы и в конечном итоге, повышает урожайность.</w:t>
      </w:r>
      <w:r w:rsidR="00EC530C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52763D" w:rsidRPr="00EC530C">
        <w:rPr>
          <w:rFonts w:cstheme="minorHAnsi"/>
          <w:color w:val="000000"/>
          <w:sz w:val="24"/>
          <w:szCs w:val="24"/>
          <w:bdr w:val="none" w:sz="0" w:space="0" w:color="auto" w:frame="1"/>
        </w:rPr>
        <w:t>На удобрение лучше реагируют томаты, огурцы, баклажаны. Такая же реакция у кабачков, капусты, перца, пшеницы и кукуруза.</w:t>
      </w:r>
    </w:p>
    <w:p w:rsidR="0052763D" w:rsidRPr="00EC530C" w:rsidRDefault="0052763D" w:rsidP="00EC530C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666666"/>
        </w:rPr>
      </w:pPr>
      <w:r w:rsidRPr="00EC530C">
        <w:rPr>
          <w:rFonts w:asciiTheme="minorHAnsi" w:hAnsiTheme="minorHAnsi" w:cstheme="minorHAnsi"/>
          <w:color w:val="000000"/>
          <w:bdr w:val="none" w:sz="0" w:space="0" w:color="auto" w:frame="1"/>
        </w:rPr>
        <w:t>Перед началом использования встряхнуть и развести в следующей пропорции:</w:t>
      </w:r>
    </w:p>
    <w:p w:rsidR="00EC530C" w:rsidRDefault="0052763D" w:rsidP="00EC530C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C530C">
        <w:rPr>
          <w:rFonts w:asciiTheme="minorHAnsi" w:hAnsiTheme="minorHAnsi" w:cstheme="minorHAnsi"/>
          <w:color w:val="000000"/>
          <w:bdr w:val="none" w:sz="0" w:space="0" w:color="auto" w:frame="1"/>
        </w:rPr>
        <w:t>• полив рассады: 1:1600 (1 колпачок на 9-11 литров воды);</w:t>
      </w:r>
    </w:p>
    <w:p w:rsidR="00EC530C" w:rsidRDefault="0052763D" w:rsidP="00EC530C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C530C">
        <w:rPr>
          <w:rFonts w:asciiTheme="minorHAnsi" w:hAnsiTheme="minorHAnsi" w:cstheme="minorHAnsi"/>
          <w:color w:val="000000"/>
          <w:bdr w:val="none" w:sz="0" w:space="0" w:color="auto" w:frame="1"/>
        </w:rPr>
        <w:t>• внекорневая подкормка: 1:800 (2 колпачка на 9-11 литров воды);</w:t>
      </w:r>
    </w:p>
    <w:p w:rsidR="0052763D" w:rsidRPr="00790418" w:rsidRDefault="0052763D" w:rsidP="00EC530C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666666"/>
        </w:rPr>
      </w:pPr>
      <w:r w:rsidRPr="00EC530C">
        <w:rPr>
          <w:rFonts w:asciiTheme="minorHAnsi" w:hAnsiTheme="minorHAnsi" w:cstheme="minorHAnsi"/>
          <w:color w:val="000000"/>
          <w:bdr w:val="none" w:sz="0" w:space="0" w:color="auto" w:frame="1"/>
        </w:rPr>
        <w:t>• осенняя обработка: 1:400 (4 колпачка на 9-11 литров воды).</w:t>
      </w:r>
      <w:r w:rsidR="00790418" w:rsidRPr="0079041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2763D" w:rsidRPr="00EC530C" w:rsidRDefault="0052763D" w:rsidP="00EC530C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C530C">
        <w:rPr>
          <w:rFonts w:asciiTheme="minorHAnsi" w:hAnsiTheme="minorHAnsi" w:cstheme="minorHAnsi"/>
          <w:color w:val="000000"/>
          <w:bdr w:val="none" w:sz="0" w:space="0" w:color="auto" w:frame="1"/>
        </w:rPr>
        <w:t>Гумусовые вещества играют важную роль в развитии растений. Оптимальный уровень влажности, соотношение питательных, биологически активных веществ и полезных микроорганизмов дает прекрасные результаты в росте и развитии культур, поэтому мы рекомендуем использовать признанные способы и исключительно проверенные удобрения, к которым относится серия «</w:t>
      </w:r>
      <w:proofErr w:type="spellStart"/>
      <w:r w:rsidRPr="00EC530C">
        <w:rPr>
          <w:rFonts w:asciiTheme="minorHAnsi" w:hAnsiTheme="minorHAnsi" w:cstheme="minorHAnsi"/>
          <w:color w:val="000000"/>
          <w:bdr w:val="none" w:sz="0" w:space="0" w:color="auto" w:frame="1"/>
        </w:rPr>
        <w:t>Гумат</w:t>
      </w:r>
      <w:r w:rsidR="00317B2F">
        <w:rPr>
          <w:rFonts w:asciiTheme="minorHAnsi" w:hAnsiTheme="minorHAnsi" w:cstheme="minorHAnsi"/>
          <w:color w:val="000000"/>
          <w:bdr w:val="none" w:sz="0" w:space="0" w:color="auto" w:frame="1"/>
        </w:rPr>
        <w:t>ЭМ</w:t>
      </w:r>
      <w:proofErr w:type="spellEnd"/>
      <w:r w:rsidR="00317B2F" w:rsidRPr="00EC530C">
        <w:rPr>
          <w:rFonts w:asciiTheme="minorHAnsi" w:hAnsiTheme="minorHAnsi" w:cstheme="minorHAnsi"/>
          <w:color w:val="000000"/>
          <w:bdr w:val="none" w:sz="0" w:space="0" w:color="auto" w:frame="1"/>
        </w:rPr>
        <w:t>».</w:t>
      </w:r>
      <w:r w:rsidR="00317B2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EC530C">
        <w:rPr>
          <w:rFonts w:asciiTheme="minorHAnsi" w:hAnsiTheme="minorHAnsi" w:cstheme="minorHAnsi"/>
          <w:color w:val="000000"/>
          <w:bdr w:val="none" w:sz="0" w:space="0" w:color="auto" w:frame="1"/>
        </w:rPr>
        <w:t>Продукты из данной серии выполняют функции по развитию растений, защите, получения полезных плодов, увеличения в них витаминов. Это формирует благоприятную почву на годы, которая будет с каждым годом увеличивать урожай и улучшать вкусовые свойства сельскохозяйственных продуктов.</w:t>
      </w:r>
      <w:r w:rsidR="00EC530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EC530C">
        <w:rPr>
          <w:rFonts w:asciiTheme="minorHAnsi" w:hAnsiTheme="minorHAnsi" w:cstheme="minorHAnsi"/>
          <w:color w:val="000000"/>
          <w:bdr w:val="none" w:sz="0" w:space="0" w:color="auto" w:frame="1"/>
        </w:rPr>
        <w:t>Выращивайте легко и с удовольствием вкусные, полезные плоды, которые будут экологически чистыми и здоровыми с серией «</w:t>
      </w:r>
      <w:proofErr w:type="spellStart"/>
      <w:r w:rsidRPr="00EC530C">
        <w:rPr>
          <w:rFonts w:asciiTheme="minorHAnsi" w:hAnsiTheme="minorHAnsi" w:cstheme="minorHAnsi"/>
          <w:color w:val="000000"/>
          <w:bdr w:val="none" w:sz="0" w:space="0" w:color="auto" w:frame="1"/>
        </w:rPr>
        <w:t>Гуматэм</w:t>
      </w:r>
      <w:proofErr w:type="spellEnd"/>
      <w:r w:rsidRPr="00EC530C">
        <w:rPr>
          <w:rFonts w:asciiTheme="minorHAnsi" w:hAnsiTheme="minorHAnsi" w:cstheme="minorHAnsi"/>
          <w:color w:val="000000"/>
          <w:bdr w:val="none" w:sz="0" w:space="0" w:color="auto" w:frame="1"/>
        </w:rPr>
        <w:t>».</w:t>
      </w:r>
    </w:p>
    <w:p w:rsidR="00EC530C" w:rsidRDefault="00EC530C" w:rsidP="00EC530C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Theme="minorHAnsi" w:hAnsiTheme="minorHAnsi" w:cstheme="minorHAnsi"/>
          <w:b/>
          <w:i/>
          <w:color w:val="000000"/>
          <w:bdr w:val="none" w:sz="0" w:space="0" w:color="auto" w:frame="1"/>
        </w:rPr>
      </w:pPr>
      <w:r w:rsidRPr="00EC530C">
        <w:rPr>
          <w:rFonts w:asciiTheme="minorHAnsi" w:hAnsiTheme="minorHAnsi" w:cstheme="minorHAnsi"/>
          <w:b/>
          <w:i/>
          <w:color w:val="000000"/>
          <w:bdr w:val="none" w:sz="0" w:space="0" w:color="auto" w:frame="1"/>
        </w:rPr>
        <w:t xml:space="preserve">При подготовке статьи использованы материала сайта: </w:t>
      </w:r>
    </w:p>
    <w:p w:rsidR="00EC530C" w:rsidRPr="00EC530C" w:rsidRDefault="00EC530C" w:rsidP="00EC530C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Theme="minorHAnsi" w:hAnsiTheme="minorHAnsi" w:cstheme="minorHAnsi"/>
          <w:b/>
          <w:i/>
          <w:color w:val="000000"/>
          <w:bdr w:val="none" w:sz="0" w:space="0" w:color="auto" w:frame="1"/>
        </w:rPr>
      </w:pPr>
      <w:hyperlink r:id="rId6" w:history="1">
        <w:r w:rsidRPr="00EC530C">
          <w:rPr>
            <w:rStyle w:val="a5"/>
            <w:rFonts w:asciiTheme="minorHAnsi" w:hAnsiTheme="minorHAnsi" w:cstheme="minorHAnsi"/>
            <w:b/>
            <w:i/>
            <w:bdr w:val="none" w:sz="0" w:space="0" w:color="auto" w:frame="1"/>
          </w:rPr>
          <w:t>https://arqo.ru/goods/udobrenie-gumatem-universalnyj</w:t>
        </w:r>
      </w:hyperlink>
    </w:p>
    <w:p w:rsidR="00EC530C" w:rsidRDefault="00EC530C" w:rsidP="00EC530C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:rsidR="00EC530C" w:rsidRPr="00EC530C" w:rsidRDefault="00EC530C" w:rsidP="00EC530C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C530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На нашем сайте </w:t>
      </w:r>
      <w:proofErr w:type="spellStart"/>
      <w:r w:rsidRPr="00EC530C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  <w:lang w:val="en-US"/>
        </w:rPr>
        <w:t>argo</w:t>
      </w:r>
      <w:proofErr w:type="spellEnd"/>
      <w:r w:rsidRPr="00EC530C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EC530C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  <w:lang w:val="en-US"/>
        </w:rPr>
        <w:t>em</w:t>
      </w:r>
      <w:proofErr w:type="spellEnd"/>
      <w:r w:rsidRPr="00EC530C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</w:rPr>
        <w:t>1.</w:t>
      </w:r>
      <w:proofErr w:type="spellStart"/>
      <w:r w:rsidRPr="00EC530C">
        <w:rPr>
          <w:rFonts w:asciiTheme="minorHAnsi" w:hAnsiTheme="minorHAnsi" w:cstheme="minorHAnsi"/>
          <w:b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EC530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в разделе </w:t>
      </w:r>
      <w:proofErr w:type="spellStart"/>
      <w:r w:rsidRPr="00EC530C">
        <w:rPr>
          <w:rFonts w:asciiTheme="minorHAnsi" w:hAnsiTheme="minorHAnsi" w:cstheme="minorHAnsi"/>
          <w:color w:val="000000"/>
          <w:bdr w:val="none" w:sz="0" w:space="0" w:color="auto" w:frame="1"/>
        </w:rPr>
        <w:t>Блог</w:t>
      </w:r>
      <w:proofErr w:type="spellEnd"/>
      <w:r w:rsidRPr="00EC530C">
        <w:rPr>
          <w:rFonts w:asciiTheme="minorHAnsi" w:hAnsiTheme="minorHAnsi" w:cstheme="minorHAnsi"/>
          <w:color w:val="000000"/>
          <w:bdr w:val="none" w:sz="0" w:space="0" w:color="auto" w:frame="1"/>
        </w:rPr>
        <w:t>, Вы можете найти видео по теме:</w:t>
      </w:r>
    </w:p>
    <w:p w:rsidR="00EC530C" w:rsidRPr="00EC530C" w:rsidRDefault="00EC530C" w:rsidP="00EC530C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C00000"/>
        </w:rPr>
      </w:pPr>
      <w:hyperlink r:id="rId7" w:history="1">
        <w:r w:rsidRPr="00EC530C">
          <w:rPr>
            <w:rStyle w:val="a5"/>
            <w:rFonts w:asciiTheme="minorHAnsi" w:hAnsiTheme="minorHAnsi" w:cstheme="minorHAnsi"/>
            <w:color w:val="C00000"/>
          </w:rPr>
          <w:t>https://argo-em1.ru/blog/news/video-em-tehnologiya-zaschita-rastenij-2018-6-8/</w:t>
        </w:r>
      </w:hyperlink>
    </w:p>
    <w:p w:rsidR="00EC530C" w:rsidRPr="00EC530C" w:rsidRDefault="00EC530C" w:rsidP="00EC530C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EC530C">
        <w:rPr>
          <w:rFonts w:asciiTheme="minorHAnsi" w:hAnsiTheme="minorHAnsi" w:cstheme="minorHAnsi"/>
          <w:b/>
          <w:color w:val="000000" w:themeColor="text1"/>
        </w:rPr>
        <w:t>Видео «</w:t>
      </w:r>
      <w:proofErr w:type="spellStart"/>
      <w:r w:rsidRPr="00EC530C">
        <w:rPr>
          <w:rFonts w:asciiTheme="minorHAnsi" w:hAnsiTheme="minorHAnsi" w:cstheme="minorHAnsi"/>
          <w:b/>
          <w:color w:val="000000" w:themeColor="text1"/>
        </w:rPr>
        <w:t>ЭМ-технология</w:t>
      </w:r>
      <w:proofErr w:type="spellEnd"/>
      <w:r w:rsidRPr="00EC530C">
        <w:rPr>
          <w:rFonts w:asciiTheme="minorHAnsi" w:hAnsiTheme="minorHAnsi" w:cstheme="minorHAnsi"/>
          <w:b/>
          <w:color w:val="000000" w:themeColor="text1"/>
        </w:rPr>
        <w:t xml:space="preserve"> - защита растений»</w:t>
      </w:r>
    </w:p>
    <w:p w:rsidR="00EC530C" w:rsidRPr="00EC530C" w:rsidRDefault="00EC530C" w:rsidP="00EC530C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C00000"/>
          <w:sz w:val="22"/>
          <w:szCs w:val="22"/>
        </w:rPr>
      </w:pPr>
      <w:hyperlink r:id="rId8" w:history="1">
        <w:r w:rsidRPr="00EC530C">
          <w:rPr>
            <w:rStyle w:val="a5"/>
            <w:rFonts w:asciiTheme="minorHAnsi" w:hAnsiTheme="minorHAnsi" w:cstheme="minorHAnsi"/>
            <w:color w:val="C00000"/>
            <w:sz w:val="22"/>
            <w:szCs w:val="22"/>
          </w:rPr>
          <w:t>https://argo-em1.ru/blog/news/video-zaschita-rastenij-ot-koloradskogo-zhuka-belokryilki-i-tli-2018-6-7/</w:t>
        </w:r>
      </w:hyperlink>
    </w:p>
    <w:p w:rsidR="00EC530C" w:rsidRPr="00EC530C" w:rsidRDefault="00EC530C" w:rsidP="00EC530C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EC530C">
        <w:rPr>
          <w:rFonts w:asciiTheme="minorHAnsi" w:hAnsiTheme="minorHAnsi" w:cstheme="minorHAnsi"/>
          <w:b/>
          <w:color w:val="000000" w:themeColor="text1"/>
        </w:rPr>
        <w:t xml:space="preserve">Видео «Защита растений от колорадского жука, </w:t>
      </w:r>
      <w:proofErr w:type="spellStart"/>
      <w:r w:rsidRPr="00EC530C">
        <w:rPr>
          <w:rFonts w:asciiTheme="minorHAnsi" w:hAnsiTheme="minorHAnsi" w:cstheme="minorHAnsi"/>
          <w:b/>
          <w:color w:val="000000" w:themeColor="text1"/>
        </w:rPr>
        <w:t>белокрылки</w:t>
      </w:r>
      <w:proofErr w:type="spellEnd"/>
      <w:r w:rsidRPr="00EC530C">
        <w:rPr>
          <w:rFonts w:asciiTheme="minorHAnsi" w:hAnsiTheme="minorHAnsi" w:cstheme="minorHAnsi"/>
          <w:b/>
          <w:color w:val="000000" w:themeColor="text1"/>
        </w:rPr>
        <w:t xml:space="preserve"> и тли»</w:t>
      </w:r>
    </w:p>
    <w:p w:rsidR="00EC530C" w:rsidRPr="00EC530C" w:rsidRDefault="00EC530C" w:rsidP="00EC530C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C00000"/>
        </w:rPr>
      </w:pPr>
      <w:hyperlink r:id="rId9" w:history="1">
        <w:r w:rsidRPr="00EC530C">
          <w:rPr>
            <w:rStyle w:val="a5"/>
            <w:rFonts w:asciiTheme="minorHAnsi" w:hAnsiTheme="minorHAnsi" w:cstheme="minorHAnsi"/>
            <w:color w:val="C00000"/>
          </w:rPr>
          <w:t>https://argo-em1.ru/blog/news/emiks-ozdorovlenie-pochvyi-uvelichenie-urozhaya-2018-6-9/</w:t>
        </w:r>
      </w:hyperlink>
    </w:p>
    <w:p w:rsidR="00EC530C" w:rsidRPr="00EC530C" w:rsidRDefault="00EC530C" w:rsidP="00EC530C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EC530C">
        <w:rPr>
          <w:rFonts w:asciiTheme="minorHAnsi" w:hAnsiTheme="minorHAnsi" w:cstheme="minorHAnsi"/>
          <w:b/>
          <w:color w:val="000000" w:themeColor="text1"/>
        </w:rPr>
        <w:t>Видео «</w:t>
      </w:r>
      <w:proofErr w:type="spellStart"/>
      <w:r w:rsidRPr="00EC530C">
        <w:rPr>
          <w:rFonts w:asciiTheme="minorHAnsi" w:hAnsiTheme="minorHAnsi" w:cstheme="minorHAnsi"/>
          <w:b/>
          <w:color w:val="000000" w:themeColor="text1"/>
        </w:rPr>
        <w:t>ЭМИКС-оздоровление</w:t>
      </w:r>
      <w:proofErr w:type="spellEnd"/>
      <w:r w:rsidRPr="00EC530C">
        <w:rPr>
          <w:rFonts w:asciiTheme="minorHAnsi" w:hAnsiTheme="minorHAnsi" w:cstheme="minorHAnsi"/>
          <w:b/>
          <w:color w:val="000000" w:themeColor="text1"/>
        </w:rPr>
        <w:t xml:space="preserve"> почвы, увеличение урожая»</w:t>
      </w:r>
    </w:p>
    <w:p w:rsidR="00EC530C" w:rsidRPr="00EC530C" w:rsidRDefault="00EC530C" w:rsidP="00EC530C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C00000"/>
        </w:rPr>
      </w:pPr>
      <w:hyperlink r:id="rId10" w:history="1">
        <w:r w:rsidRPr="00EC530C">
          <w:rPr>
            <w:rStyle w:val="a5"/>
            <w:rFonts w:asciiTheme="minorHAnsi" w:hAnsiTheme="minorHAnsi" w:cstheme="minorHAnsi"/>
            <w:color w:val="C00000"/>
          </w:rPr>
          <w:t>https://argo-em1.ru/blog/news/video-em-patoka-novyie-svojstva-2018-6-12/</w:t>
        </w:r>
      </w:hyperlink>
    </w:p>
    <w:p w:rsidR="0052763D" w:rsidRPr="00EC530C" w:rsidRDefault="00EC530C" w:rsidP="00790418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C530C">
        <w:rPr>
          <w:rFonts w:asciiTheme="minorHAnsi" w:hAnsiTheme="minorHAnsi" w:cstheme="minorHAnsi"/>
          <w:b/>
          <w:color w:val="000000" w:themeColor="text1"/>
        </w:rPr>
        <w:t>Видео «</w:t>
      </w:r>
      <w:proofErr w:type="spellStart"/>
      <w:r w:rsidRPr="00EC530C">
        <w:rPr>
          <w:rFonts w:asciiTheme="minorHAnsi" w:hAnsiTheme="minorHAnsi" w:cstheme="minorHAnsi"/>
          <w:b/>
          <w:color w:val="000000" w:themeColor="text1"/>
        </w:rPr>
        <w:t>ЭМ-патока</w:t>
      </w:r>
      <w:proofErr w:type="spellEnd"/>
      <w:r w:rsidRPr="00EC530C">
        <w:rPr>
          <w:rFonts w:asciiTheme="minorHAnsi" w:hAnsiTheme="minorHAnsi" w:cstheme="minorHAnsi"/>
          <w:b/>
          <w:color w:val="000000" w:themeColor="text1"/>
        </w:rPr>
        <w:t xml:space="preserve"> – новые свойства»</w:t>
      </w:r>
    </w:p>
    <w:sectPr w:rsidR="0052763D" w:rsidRPr="00EC530C" w:rsidSect="00EC53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2763D"/>
    <w:rsid w:val="001B6C3B"/>
    <w:rsid w:val="00317B2F"/>
    <w:rsid w:val="0052763D"/>
    <w:rsid w:val="00790418"/>
    <w:rsid w:val="00C6652C"/>
    <w:rsid w:val="00D017F8"/>
    <w:rsid w:val="00DA69DE"/>
    <w:rsid w:val="00EC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63D"/>
    <w:rPr>
      <w:b/>
      <w:bCs/>
    </w:rPr>
  </w:style>
  <w:style w:type="paragraph" w:styleId="a4">
    <w:name w:val="Normal (Web)"/>
    <w:basedOn w:val="a"/>
    <w:uiPriority w:val="99"/>
    <w:unhideWhenUsed/>
    <w:rsid w:val="0052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53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go-em1.ru/blog/news/video-zaschita-rastenij-ot-koloradskogo-zhuka-belokryilki-i-tli-2018-6-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go-em1.ru/blog/news/video-em-tehnologiya-zaschita-rastenij-2018-6-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qo.ru/goods/udobrenie-gumatem-universalny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argo-em1.ru/blog/news/video-em-patoka-novyie-svojstva-2018-6-1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rgo-em1.ru/blog/news/emiks-ozdorovlenie-pochvyi-uvelichenie-urozhaya-2018-6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2018-06-21T01:11:00Z</dcterms:created>
  <dcterms:modified xsi:type="dcterms:W3CDTF">2018-06-21T01:11:00Z</dcterms:modified>
</cp:coreProperties>
</file>