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06" w:rsidRPr="00B97F06" w:rsidRDefault="00B97F06" w:rsidP="00B97F06">
      <w:pPr>
        <w:spacing w:after="0" w:line="240" w:lineRule="auto"/>
        <w:jc w:val="center"/>
        <w:rPr>
          <w:rFonts w:ascii="UkrainianTimesET" w:hAnsi="UkrainianTimesET" w:cs="Times New Roman"/>
          <w:b/>
          <w:sz w:val="36"/>
          <w:szCs w:val="36"/>
        </w:rPr>
      </w:pPr>
      <w:r w:rsidRPr="00B97F06">
        <w:rPr>
          <w:rFonts w:ascii="UkrainianTimesET" w:hAnsi="UkrainianTimesET" w:cs="Times New Roman"/>
          <w:b/>
          <w:sz w:val="36"/>
          <w:szCs w:val="36"/>
        </w:rPr>
        <w:t>8 июля – Всемирный день борьбы с аллергией</w:t>
      </w:r>
    </w:p>
    <w:p w:rsidR="00B97F06" w:rsidRDefault="00B97F06" w:rsidP="00B97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06" w:rsidRPr="000A0F7F" w:rsidRDefault="00B97F06" w:rsidP="00B97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95D" w:rsidRPr="000A0F7F" w:rsidRDefault="00085934" w:rsidP="000A0F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F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5715</wp:posOffset>
            </wp:positionV>
            <wp:extent cx="6229350" cy="4394835"/>
            <wp:effectExtent l="19050" t="0" r="0" b="0"/>
            <wp:wrapTight wrapText="bothSides">
              <wp:wrapPolygon edited="0">
                <wp:start x="-66" y="0"/>
                <wp:lineTo x="-66" y="21534"/>
                <wp:lineTo x="21600" y="21534"/>
                <wp:lineTo x="21600" y="0"/>
                <wp:lineTo x="-66" y="0"/>
              </wp:wrapPolygon>
            </wp:wrapTight>
            <wp:docPr id="1" name="Рисунок 1" descr="C:\Users\Андрей\Desktop\1505386347_ekologiya-i-allerg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1505386347_ekologiya-i-allerg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39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20F" w:rsidRPr="000A0F7F" w:rsidRDefault="0002620F" w:rsidP="000A0F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F7F" w:rsidRDefault="000A0F7F" w:rsidP="000A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E1" w:rsidRPr="000A0F7F" w:rsidRDefault="00D95DB0" w:rsidP="00122DD3">
      <w:pPr>
        <w:spacing w:before="20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0F7F">
        <w:rPr>
          <w:rFonts w:ascii="Times New Roman" w:hAnsi="Times New Roman" w:cs="Times New Roman"/>
          <w:b/>
          <w:i/>
          <w:sz w:val="28"/>
          <w:szCs w:val="28"/>
        </w:rPr>
        <w:t>Историческая справка:</w:t>
      </w:r>
    </w:p>
    <w:p w:rsidR="008503BB" w:rsidRPr="000A0F7F" w:rsidRDefault="006914E1" w:rsidP="00122DD3">
      <w:pPr>
        <w:spacing w:before="20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0F7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A0F7F">
        <w:rPr>
          <w:rFonts w:ascii="Times New Roman" w:hAnsi="Times New Roman" w:cs="Times New Roman"/>
          <w:b/>
          <w:i/>
          <w:sz w:val="28"/>
          <w:szCs w:val="28"/>
        </w:rPr>
        <w:t xml:space="preserve">ервое письменное свидетельство </w:t>
      </w:r>
      <w:r w:rsidRPr="000A0F7F">
        <w:rPr>
          <w:rFonts w:ascii="Times New Roman" w:hAnsi="Times New Roman" w:cs="Times New Roman"/>
          <w:b/>
          <w:i/>
          <w:sz w:val="28"/>
          <w:szCs w:val="28"/>
        </w:rPr>
        <w:t>об аллергии</w:t>
      </w:r>
      <w:r w:rsidR="000A0F7F">
        <w:rPr>
          <w:rFonts w:ascii="Times New Roman" w:hAnsi="Times New Roman" w:cs="Times New Roman"/>
          <w:b/>
          <w:i/>
          <w:sz w:val="28"/>
          <w:szCs w:val="28"/>
        </w:rPr>
        <w:t xml:space="preserve"> датируется 2540 годом </w:t>
      </w:r>
      <w:proofErr w:type="gramStart"/>
      <w:r w:rsidR="000A0F7F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="000A0F7F">
        <w:rPr>
          <w:rFonts w:ascii="Times New Roman" w:hAnsi="Times New Roman" w:cs="Times New Roman"/>
          <w:b/>
          <w:i/>
          <w:sz w:val="28"/>
          <w:szCs w:val="28"/>
        </w:rPr>
        <w:t xml:space="preserve"> н. э. </w:t>
      </w:r>
      <w:proofErr w:type="gramStart"/>
      <w:r w:rsidR="000A0F7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0A0F7F">
        <w:rPr>
          <w:rFonts w:ascii="Times New Roman" w:hAnsi="Times New Roman" w:cs="Times New Roman"/>
          <w:b/>
          <w:i/>
          <w:sz w:val="28"/>
          <w:szCs w:val="28"/>
        </w:rPr>
        <w:t xml:space="preserve"> этом историческом </w:t>
      </w:r>
      <w:r w:rsidR="00D95DB0" w:rsidRPr="000A0F7F">
        <w:rPr>
          <w:rFonts w:ascii="Times New Roman" w:hAnsi="Times New Roman" w:cs="Times New Roman"/>
          <w:b/>
          <w:i/>
          <w:sz w:val="28"/>
          <w:szCs w:val="28"/>
        </w:rPr>
        <w:t>тексте, выбитом на стенах древней</w:t>
      </w:r>
      <w:r w:rsidR="008503BB" w:rsidRPr="000A0F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5DB0" w:rsidRPr="000A0F7F">
        <w:rPr>
          <w:rFonts w:ascii="Times New Roman" w:hAnsi="Times New Roman" w:cs="Times New Roman"/>
          <w:b/>
          <w:i/>
          <w:sz w:val="28"/>
          <w:szCs w:val="28"/>
        </w:rPr>
        <w:t xml:space="preserve">усыпальницы фараона </w:t>
      </w:r>
      <w:proofErr w:type="spellStart"/>
      <w:r w:rsidR="00D95DB0" w:rsidRPr="000A0F7F">
        <w:rPr>
          <w:rFonts w:ascii="Times New Roman" w:hAnsi="Times New Roman" w:cs="Times New Roman"/>
          <w:b/>
          <w:i/>
          <w:sz w:val="28"/>
          <w:szCs w:val="28"/>
        </w:rPr>
        <w:t>Менеса</w:t>
      </w:r>
      <w:proofErr w:type="spellEnd"/>
      <w:r w:rsidR="00D95DB0" w:rsidRPr="000A0F7F">
        <w:rPr>
          <w:rFonts w:ascii="Times New Roman" w:hAnsi="Times New Roman" w:cs="Times New Roman"/>
          <w:b/>
          <w:i/>
          <w:sz w:val="28"/>
          <w:szCs w:val="28"/>
        </w:rPr>
        <w:t xml:space="preserve"> детально описывается</w:t>
      </w:r>
      <w:r w:rsidR="000A0F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5DB0" w:rsidRPr="000A0F7F">
        <w:rPr>
          <w:rFonts w:ascii="Times New Roman" w:hAnsi="Times New Roman" w:cs="Times New Roman"/>
          <w:b/>
          <w:i/>
          <w:sz w:val="28"/>
          <w:szCs w:val="28"/>
        </w:rPr>
        <w:t>клинический случай анафилаксии –</w:t>
      </w:r>
      <w:r w:rsidR="00D95DB0" w:rsidRPr="000A0F7F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="00D95DB0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одного из</w:t>
      </w:r>
      <w:r w:rsidR="008503BB" w:rsidRPr="000A0F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03BB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наиболее опасных осложнений</w:t>
      </w:r>
      <w:hyperlink r:id="rId6" w:tooltip="Лекарственная аллергия" w:history="1">
        <w:r w:rsidR="008503BB" w:rsidRPr="000A0F7F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 xml:space="preserve"> аллергии</w:t>
        </w:r>
      </w:hyperlink>
      <w:r w:rsidR="008503BB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  <w:r w:rsidR="008503BB" w:rsidRPr="000A0F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F05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заканчивающе</w:t>
      </w:r>
      <w:r w:rsidR="008503BB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йся смертью в 10</w:t>
      </w:r>
      <w:r w:rsid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 w:rsidR="008503BB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20% случаев.</w:t>
      </w:r>
      <w:r w:rsidR="008503BB" w:rsidRPr="000A0F7F">
        <w:rPr>
          <w:rFonts w:ascii="Times New Roman" w:hAnsi="Times New Roman" w:cs="Times New Roman"/>
          <w:b/>
          <w:i/>
          <w:sz w:val="28"/>
          <w:szCs w:val="28"/>
        </w:rPr>
        <w:t xml:space="preserve"> Фараон ушел в ц</w:t>
      </w:r>
      <w:r w:rsidR="000A0F7F">
        <w:rPr>
          <w:rFonts w:ascii="Times New Roman" w:hAnsi="Times New Roman" w:cs="Times New Roman"/>
          <w:b/>
          <w:i/>
          <w:sz w:val="28"/>
          <w:szCs w:val="28"/>
        </w:rPr>
        <w:t>арство Осириса по причине укуса</w:t>
      </w:r>
      <w:r w:rsidR="008503BB" w:rsidRPr="000A0F7F">
        <w:rPr>
          <w:rFonts w:ascii="Times New Roman" w:hAnsi="Times New Roman" w:cs="Times New Roman"/>
          <w:b/>
          <w:i/>
          <w:sz w:val="28"/>
          <w:szCs w:val="28"/>
        </w:rPr>
        <w:t xml:space="preserve"> осы...</w:t>
      </w:r>
    </w:p>
    <w:p w:rsidR="00A33AF6" w:rsidRPr="000A0F7F" w:rsidRDefault="008B6F05" w:rsidP="00122DD3">
      <w:pPr>
        <w:spacing w:before="200"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sz w:val="28"/>
          <w:szCs w:val="28"/>
        </w:rPr>
        <w:t>Заболевания аллергической природы известны со времен Древнего Египта, но исторически</w:t>
      </w:r>
      <w:r w:rsidR="00A33AF6" w:rsidRPr="000A0F7F">
        <w:rPr>
          <w:rFonts w:ascii="Times New Roman" w:hAnsi="Times New Roman" w:cs="Times New Roman"/>
          <w:sz w:val="28"/>
          <w:szCs w:val="28"/>
        </w:rPr>
        <w:t>е све</w:t>
      </w:r>
      <w:r w:rsidR="009E3D03" w:rsidRPr="000A0F7F">
        <w:rPr>
          <w:rFonts w:ascii="Times New Roman" w:hAnsi="Times New Roman" w:cs="Times New Roman"/>
          <w:sz w:val="28"/>
          <w:szCs w:val="28"/>
        </w:rPr>
        <w:t>дения о заболевании</w:t>
      </w:r>
      <w:r w:rsidRPr="000A0F7F">
        <w:rPr>
          <w:rFonts w:ascii="Times New Roman" w:hAnsi="Times New Roman" w:cs="Times New Roman"/>
          <w:sz w:val="28"/>
          <w:szCs w:val="28"/>
        </w:rPr>
        <w:t xml:space="preserve"> до середины 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XIX века </w:t>
      </w:r>
      <w:r w:rsidR="000262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крайне </w:t>
      </w:r>
      <w:r w:rsidR="00A33AF6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редки. Человечество обратило внимание на аллергию во второй половине девятнадцатого столетия – времени зарождения и интенсивного развития промышленности</w:t>
      </w:r>
      <w:r w:rsidR="009E3D03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, а точнее связанного с ним загрязнения</w:t>
      </w:r>
      <w:r w:rsidR="00A33AF6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окружающей среды.</w:t>
      </w:r>
      <w:r w:rsidR="00A33AF6" w:rsidRPr="000A0F7F">
        <w:rPr>
          <w:rFonts w:ascii="Times New Roman" w:hAnsi="Times New Roman" w:cs="Times New Roman"/>
          <w:sz w:val="28"/>
          <w:szCs w:val="28"/>
        </w:rPr>
        <w:t xml:space="preserve"> И чем больше нарушался экологический баланс, т</w:t>
      </w:r>
      <w:r w:rsidR="000A0F7F">
        <w:rPr>
          <w:rFonts w:ascii="Times New Roman" w:hAnsi="Times New Roman" w:cs="Times New Roman"/>
          <w:sz w:val="28"/>
          <w:szCs w:val="28"/>
        </w:rPr>
        <w:t xml:space="preserve">ем больший масштаб приобретала </w:t>
      </w:r>
      <w:r w:rsidR="00A33AF6" w:rsidRPr="000A0F7F">
        <w:rPr>
          <w:rFonts w:ascii="Times New Roman" w:hAnsi="Times New Roman" w:cs="Times New Roman"/>
          <w:sz w:val="28"/>
          <w:szCs w:val="28"/>
        </w:rPr>
        <w:t>аллергия</w:t>
      </w:r>
      <w:r w:rsidR="0002620F" w:rsidRPr="000A0F7F">
        <w:rPr>
          <w:rFonts w:ascii="Times New Roman" w:hAnsi="Times New Roman" w:cs="Times New Roman"/>
          <w:sz w:val="28"/>
          <w:szCs w:val="28"/>
        </w:rPr>
        <w:t>…</w:t>
      </w:r>
    </w:p>
    <w:p w:rsidR="009E3D03" w:rsidRPr="000A0F7F" w:rsidRDefault="000A0F7F" w:rsidP="00122DD3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аллергия </w:t>
      </w:r>
      <w:r w:rsidR="00A33AF6" w:rsidRPr="000A0F7F">
        <w:rPr>
          <w:rFonts w:ascii="Times New Roman" w:hAnsi="Times New Roman" w:cs="Times New Roman"/>
          <w:sz w:val="28"/>
          <w:szCs w:val="28"/>
        </w:rPr>
        <w:t>одно из самых распространенных заболеваний на Земле. По статистике, аллергией страдает КА</w:t>
      </w:r>
      <w:r w:rsidR="009E3D03" w:rsidRPr="000A0F7F">
        <w:rPr>
          <w:rFonts w:ascii="Times New Roman" w:hAnsi="Times New Roman" w:cs="Times New Roman"/>
          <w:sz w:val="28"/>
          <w:szCs w:val="28"/>
        </w:rPr>
        <w:t>ЖДЫЙ ПЯТЫЙ житель нашей планеты!</w:t>
      </w:r>
    </w:p>
    <w:p w:rsidR="009E3D03" w:rsidRPr="000A0F7F" w:rsidRDefault="00A33AF6" w:rsidP="00122DD3">
      <w:pPr>
        <w:spacing w:before="20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0F7F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Международная медицинская статистика свидетельствует</w:t>
      </w:r>
      <w:r w:rsidR="009E3D03" w:rsidRPr="000A0F7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A0F7F">
        <w:rPr>
          <w:rFonts w:ascii="Times New Roman" w:hAnsi="Times New Roman" w:cs="Times New Roman"/>
          <w:b/>
          <w:i/>
          <w:sz w:val="28"/>
          <w:szCs w:val="28"/>
        </w:rPr>
        <w:t xml:space="preserve"> за последние два десятилетия</w:t>
      </w:r>
      <w:r w:rsidR="009E3D03" w:rsidRPr="000A0F7F">
        <w:rPr>
          <w:rFonts w:ascii="Times New Roman" w:hAnsi="Times New Roman" w:cs="Times New Roman"/>
          <w:b/>
          <w:i/>
          <w:sz w:val="28"/>
          <w:szCs w:val="28"/>
        </w:rPr>
        <w:t xml:space="preserve"> заболеваемость аллергией возросла как минимум в 3 раза, причем заболевания все чаще протекают в тяжелой, необычной форме.</w:t>
      </w:r>
    </w:p>
    <w:p w:rsidR="00E07E0F" w:rsidRDefault="009E3D03" w:rsidP="00122DD3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sz w:val="28"/>
          <w:szCs w:val="28"/>
        </w:rPr>
        <w:t xml:space="preserve">Это связано с усилением </w:t>
      </w:r>
      <w:proofErr w:type="spellStart"/>
      <w:r w:rsidR="0002620F" w:rsidRPr="000A0F7F">
        <w:rPr>
          <w:rFonts w:ascii="Times New Roman" w:hAnsi="Times New Roman" w:cs="Times New Roman"/>
          <w:sz w:val="28"/>
          <w:szCs w:val="28"/>
        </w:rPr>
        <w:t>эколого</w:t>
      </w:r>
      <w:r w:rsidR="000A0F7F">
        <w:rPr>
          <w:rFonts w:ascii="Times New Roman" w:hAnsi="Times New Roman" w:cs="Times New Roman"/>
          <w:sz w:val="28"/>
          <w:szCs w:val="28"/>
        </w:rPr>
        <w:t>-</w:t>
      </w:r>
      <w:r w:rsidRPr="000A0F7F">
        <w:rPr>
          <w:rFonts w:ascii="Times New Roman" w:hAnsi="Times New Roman" w:cs="Times New Roman"/>
          <w:sz w:val="28"/>
          <w:szCs w:val="28"/>
        </w:rPr>
        <w:t>аллергенной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 xml:space="preserve"> нагрузки на человека. И если ХХ век был веком </w:t>
      </w:r>
      <w:proofErr w:type="spellStart"/>
      <w:proofErr w:type="gramStart"/>
      <w:r w:rsidRPr="000A0F7F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0A0F7F">
        <w:rPr>
          <w:rFonts w:ascii="Times New Roman" w:hAnsi="Times New Roman" w:cs="Times New Roman"/>
          <w:sz w:val="28"/>
          <w:szCs w:val="28"/>
        </w:rPr>
        <w:t xml:space="preserve"> заболеваний, то 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XXI по прогнозам Всемирной организации здравоохранения станет веком аллергии </w:t>
      </w:r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в пандемическом масштабе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4E6C" w:rsidRPr="000A0F7F" w:rsidRDefault="000A0F7F" w:rsidP="00122DD3">
      <w:pPr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610BE5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бы понять</w:t>
      </w:r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0BE5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аллергия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0BE5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62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обратимся к </w:t>
      </w:r>
      <w:r w:rsidR="00610BE5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определению</w:t>
      </w:r>
      <w:r w:rsidR="000262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которым пользуются специалисты</w:t>
      </w:r>
      <w:r w:rsidR="00610BE5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2620F" w:rsidRPr="000A0F7F" w:rsidRDefault="00C14E6C" w:rsidP="00122DD3">
      <w:pPr>
        <w:spacing w:before="20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Аллергия – это иммунопатологический процесс, выраженный сверхчувствительностью иммунной системы организма при повторных воздействиях аллергена на ранее сенсибилизированный этим аллергеном организм.</w:t>
      </w:r>
    </w:p>
    <w:p w:rsidR="00C14E6C" w:rsidRPr="000A0F7F" w:rsidRDefault="00C14E6C" w:rsidP="00122DD3">
      <w:pPr>
        <w:spacing w:before="20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</w:t>
      </w:r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610BE5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ллерген</w:t>
      </w:r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262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сенсибилизация</w:t>
      </w:r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повторный.</w:t>
      </w:r>
    </w:p>
    <w:p w:rsidR="00610BE5" w:rsidRPr="000A0F7F" w:rsidRDefault="00610BE5" w:rsidP="00122DD3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Аллергены – вещество или группа веществ, способные вызвать аллергическую реакцию.</w:t>
      </w:r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Выраженность </w:t>
      </w:r>
      <w:proofErr w:type="spellStart"/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ал</w:t>
      </w:r>
      <w:r w:rsid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ергогенных</w:t>
      </w:r>
      <w:proofErr w:type="spellEnd"/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свойств </w:t>
      </w:r>
      <w:r w:rsidR="000262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этих веществ </w:t>
      </w:r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различной.</w:t>
      </w:r>
    </w:p>
    <w:p w:rsidR="00C14E6C" w:rsidRPr="000A0F7F" w:rsidRDefault="00610BE5" w:rsidP="00122DD3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Сенсибилизация – повышение чувствительност</w:t>
      </w:r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иммунной системы </w:t>
      </w:r>
      <w:r w:rsidR="00D655BD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E07E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аллергена</w:t>
      </w:r>
      <w:r w:rsidR="00D655BD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6D26" w:rsidRPr="000A0F7F" w:rsidRDefault="00756D49" w:rsidP="00122DD3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Аллергия </w:t>
      </w:r>
      <w:r w:rsidR="00610BE5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всегда</w:t>
      </w:r>
      <w:r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развивается</w:t>
      </w:r>
      <w:r w:rsid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при повторном воздействии</w:t>
      </w:r>
      <w:r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FF75AA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аллергенов</w:t>
      </w:r>
      <w:r w:rsidR="007621DC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55BD" w:rsidRPr="000A0F7F" w:rsidRDefault="00D655BD" w:rsidP="00122DD3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Повторный</w:t>
      </w:r>
      <w:r w:rsid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совсем не значит второй. Это может быть третий, пятый, сотый, тысячный…контак</w:t>
      </w:r>
      <w:r w:rsidR="001F508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т аллергена с иммунной системой.</w:t>
      </w:r>
    </w:p>
    <w:p w:rsidR="001A4555" w:rsidRPr="000A0F7F" w:rsidRDefault="00D655BD" w:rsidP="00122DD3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начальном этап</w:t>
      </w:r>
      <w:r w:rsidR="00836D26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е взаимодействия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B6C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иммунной системы с аллергеном происходит повышение ее чувствительности</w:t>
      </w:r>
      <w:r w:rsidR="00836D26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этому веществу</w:t>
      </w:r>
      <w:r w:rsidR="00302B6C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37AB" w:rsidRPr="000A0F7F" w:rsidRDefault="00756D49" w:rsidP="00122DD3">
      <w:pPr>
        <w:spacing w:before="20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сущности, п</w:t>
      </w:r>
      <w:r w:rsidR="00FF75AA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роцесс повыше</w:t>
      </w:r>
      <w:r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ния чувствительности</w:t>
      </w:r>
      <w:r w:rsidR="00D655BD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(с</w:t>
      </w:r>
      <w:r w:rsidR="00836D26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</w:t>
      </w:r>
      <w:r w:rsidR="00D655BD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нсибилизации)</w:t>
      </w:r>
      <w:r w:rsid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является </w:t>
      </w:r>
      <w:r w:rsidR="00D655BD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звеном</w:t>
      </w:r>
      <w:r w:rsidR="009B37AB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нормального</w:t>
      </w:r>
      <w:r w:rsidR="00FF75AA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B37AB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иммунного отв</w:t>
      </w:r>
      <w:r w:rsidR="001F508E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ета</w:t>
      </w:r>
      <w:r w:rsidR="00836D26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70260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Иммунная система «</w:t>
      </w:r>
      <w:r w:rsidR="00836D26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изучает</w:t>
      </w:r>
      <w:r w:rsidR="0070260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 структуру и свойства</w:t>
      </w:r>
      <w:r w:rsidR="001F508E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вещества</w:t>
      </w:r>
      <w:r w:rsidR="0070260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  <w:r w:rsidR="00836D26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определяет степень агрессивности по отношению к генетическому коду организма</w:t>
      </w:r>
      <w:r w:rsid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D655BD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Отсюда и название – «антиген»</w:t>
      </w:r>
      <w:r w:rsidR="00302B6C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1F508E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Оп</w:t>
      </w:r>
      <w:r w:rsid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ределив вещество как чужеродное,</w:t>
      </w:r>
      <w:r w:rsidR="001F508E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агрессивное</w:t>
      </w:r>
      <w:r w:rsidR="0070260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иммунная</w:t>
      </w:r>
      <w:r w:rsidR="00E10F8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си</w:t>
      </w:r>
      <w:r w:rsidR="0070260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стема синтезирует</w:t>
      </w:r>
      <w:r w:rsidR="00E10F8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специфические</w:t>
      </w:r>
      <w:r w:rsidR="009B37AB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белки</w:t>
      </w:r>
      <w:r w:rsid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302B6C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- </w:t>
      </w:r>
      <w:r w:rsidR="00E10F8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анти</w:t>
      </w:r>
      <w:r w:rsidR="00E22D8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тела, которые</w:t>
      </w:r>
      <w:r w:rsidR="00302B6C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при </w:t>
      </w:r>
      <w:r w:rsidR="001F508E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повторном контакте с веществом</w:t>
      </w:r>
      <w:r w:rsidR="00302B6C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выбрасывается в </w:t>
      </w:r>
      <w:r w:rsidR="00E10F8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кровеносную и лимфатическую систему</w:t>
      </w:r>
      <w:r w:rsidR="009315A7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  <w:r w:rsidR="00E10F8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70260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где </w:t>
      </w:r>
      <w:r w:rsidR="00E10F8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связываются</w:t>
      </w:r>
      <w:r w:rsidR="009315A7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 антигеном</w:t>
      </w:r>
      <w:r w:rsidR="00E10F8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 </w:t>
      </w:r>
      <w:r w:rsidR="009B37AB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принципу «ключ-замок». Такие компл</w:t>
      </w:r>
      <w:r w:rsidR="00E10F8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ексы «антиген-антитело» становятся распознаваемой</w:t>
      </w:r>
      <w:r w:rsidR="009B37AB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мишенью, которую</w:t>
      </w:r>
      <w:r w:rsidR="0070260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B37AB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иммунн</w:t>
      </w:r>
      <w:r w:rsidR="0070260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ая система способна «видеть</w:t>
      </w:r>
      <w:r w:rsid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» и </w:t>
      </w:r>
      <w:r w:rsidR="0070260F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целенаправленно </w:t>
      </w:r>
      <w:r w:rsidR="009B37AB" w:rsidRPr="000A0F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уничтожать.</w:t>
      </w:r>
    </w:p>
    <w:p w:rsidR="006C241E" w:rsidRDefault="000A0F7F" w:rsidP="00122DD3">
      <w:pPr>
        <w:spacing w:before="2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поломки</w:t>
      </w:r>
      <w:r w:rsidR="00302B6C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иммунной системы</w:t>
      </w:r>
      <w:r w:rsidR="007026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832DB8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026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категорию</w:t>
      </w:r>
      <w:r w:rsidR="00832DB8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026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антигенов попадают вполне </w:t>
      </w:r>
      <w:r w:rsidR="00832DB8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безобидные </w:t>
      </w:r>
      <w:r w:rsidR="0070260F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вещества</w:t>
      </w:r>
      <w:r w:rsidR="009315A7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3071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Организм запускает разрушительн</w:t>
      </w:r>
      <w:r w:rsidR="001F508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</w:t>
      </w:r>
      <w:r w:rsidR="00832DB8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C241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утрированные</w:t>
      </w:r>
      <w:r w:rsidR="00832DB8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53071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иммунные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реакции, результаты которых мы и </w:t>
      </w:r>
      <w:r w:rsidR="00353071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привыкли называть аллергией.</w:t>
      </w:r>
      <w:r w:rsidR="001F508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Высшим проявлением аллергии являются аутоиммунные реакции. В этом случае в категорию </w:t>
      </w:r>
      <w:r w:rsidR="00100239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антигенов вовлекаются собственные ткани организма.</w:t>
      </w:r>
    </w:p>
    <w:p w:rsidR="00211A3A" w:rsidRPr="000A0F7F" w:rsidRDefault="00211A3A" w:rsidP="00122DD3">
      <w:pPr>
        <w:spacing w:before="2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4AFA" w:rsidRPr="000A0F7F" w:rsidRDefault="00832DB8" w:rsidP="00122DD3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Основными</w:t>
      </w:r>
      <w:r w:rsidR="00302B6C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причинами</w:t>
      </w:r>
      <w:r w:rsidR="009315A7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«поломки» иммунной системы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15A7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32DB8" w:rsidRPr="000A0F7F" w:rsidRDefault="009315A7" w:rsidP="00122DD3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хроническая интоксикация</w:t>
      </w:r>
      <w:r w:rsidR="00832DB8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2DB8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экопатогенами</w:t>
      </w:r>
      <w:proofErr w:type="spellEnd"/>
      <w:r w:rsidR="006A4AF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частности тяжелыми, токсичными металлами с </w:t>
      </w:r>
      <w:proofErr w:type="spellStart"/>
      <w:r w:rsidR="006A4AF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иммуннотропным</w:t>
      </w:r>
      <w:proofErr w:type="spellEnd"/>
      <w:r w:rsidR="006A4AF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действием)</w:t>
      </w:r>
      <w:r w:rsidR="00832DB8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A4AFA" w:rsidRPr="000A0F7F" w:rsidRDefault="00832DB8" w:rsidP="00122DD3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несбалансированное питание</w:t>
      </w:r>
      <w:r w:rsidR="006A4AF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3779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частности </w:t>
      </w:r>
      <w:r w:rsidR="006A4AF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дефицит в рационе</w:t>
      </w:r>
      <w:r w:rsidR="000A0F7F">
        <w:rPr>
          <w:rFonts w:ascii="Times New Roman" w:hAnsi="Times New Roman" w:cs="Times New Roman"/>
          <w:sz w:val="28"/>
          <w:szCs w:val="28"/>
        </w:rPr>
        <w:t xml:space="preserve"> ключевых </w:t>
      </w:r>
      <w:r w:rsidR="0033779E" w:rsidRPr="000A0F7F">
        <w:rPr>
          <w:rFonts w:ascii="Times New Roman" w:hAnsi="Times New Roman" w:cs="Times New Roman"/>
          <w:sz w:val="28"/>
          <w:szCs w:val="28"/>
        </w:rPr>
        <w:t xml:space="preserve">для </w:t>
      </w:r>
      <w:r w:rsidR="006A4AFA" w:rsidRPr="000A0F7F">
        <w:rPr>
          <w:rFonts w:ascii="Times New Roman" w:hAnsi="Times New Roman" w:cs="Times New Roman"/>
          <w:sz w:val="28"/>
          <w:szCs w:val="28"/>
        </w:rPr>
        <w:t>здорового иммунитета элементов - кремния и цинка);</w:t>
      </w:r>
    </w:p>
    <w:p w:rsidR="009315A7" w:rsidRPr="000A0F7F" w:rsidRDefault="0033779E" w:rsidP="00122DD3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A4AF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ущественное влияние на разв</w:t>
      </w:r>
      <w:r w:rsid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итие аллергических заболеваний </w:t>
      </w:r>
      <w:r w:rsidR="006A4AF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бесконтрольное</w:t>
      </w:r>
      <w:r w:rsidR="006C241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4AF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</w:t>
      </w:r>
      <w:r w:rsidR="00B676ED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лекарственных препаратов</w:t>
      </w:r>
      <w:r w:rsidR="006A2B92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вакцин</w:t>
      </w:r>
      <w:r w:rsid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779E" w:rsidRPr="000A0F7F" w:rsidRDefault="00B4295D" w:rsidP="00122DD3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самых</w:t>
      </w:r>
      <w:r w:rsidR="0033779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ерспективных направлений</w:t>
      </w:r>
      <w:r w:rsidR="0033779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профилактике и комплексной реабилитации аллергических заболеваний является использование </w:t>
      </w:r>
      <w:proofErr w:type="spellStart"/>
      <w:r w:rsidR="0033779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энтер</w:t>
      </w:r>
      <w:proofErr w:type="gramStart"/>
      <w:r w:rsidR="0033779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="0033779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33779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3779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доноросорбентов</w:t>
      </w:r>
      <w:proofErr w:type="spellEnd"/>
      <w:r w:rsidR="0033779E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природного цеолита.</w:t>
      </w:r>
    </w:p>
    <w:p w:rsidR="00E545CA" w:rsidRPr="000A0F7F" w:rsidRDefault="0033779E" w:rsidP="00122DD3">
      <w:pPr>
        <w:tabs>
          <w:tab w:val="left" w:pos="3885"/>
        </w:tabs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0A0F7F">
        <w:rPr>
          <w:rFonts w:ascii="Times New Roman" w:hAnsi="Times New Roman" w:cs="Times New Roman"/>
          <w:b/>
          <w:bCs/>
          <w:sz w:val="28"/>
          <w:szCs w:val="28"/>
        </w:rPr>
        <w:t>Литовит-М</w:t>
      </w:r>
      <w:proofErr w:type="spellEnd"/>
      <w:r w:rsidRPr="000A0F7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A0F7F">
        <w:rPr>
          <w:rFonts w:ascii="Times New Roman" w:hAnsi="Times New Roman" w:cs="Times New Roman"/>
          <w:sz w:val="28"/>
          <w:szCs w:val="28"/>
        </w:rPr>
        <w:t xml:space="preserve">– </w:t>
      </w:r>
      <w:r w:rsidR="000A0F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100% природный цеолит, </w:t>
      </w:r>
      <w:r w:rsidR="00E545CA" w:rsidRPr="000A0F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очищенный </w:t>
      </w:r>
      <w:r w:rsidR="000A0F7F">
        <w:rPr>
          <w:rFonts w:ascii="Times New Roman" w:hAnsi="Times New Roman" w:cs="Times New Roman"/>
          <w:sz w:val="28"/>
          <w:szCs w:val="28"/>
        </w:rPr>
        <w:t xml:space="preserve">от примесей и </w:t>
      </w:r>
      <w:r w:rsidR="00E545CA" w:rsidRPr="000A0F7F">
        <w:rPr>
          <w:rFonts w:ascii="Times New Roman" w:hAnsi="Times New Roman" w:cs="Times New Roman"/>
          <w:sz w:val="28"/>
          <w:szCs w:val="28"/>
        </w:rPr>
        <w:t xml:space="preserve">подвергшийся процедуре каскадной механической и термической активации, </w:t>
      </w:r>
      <w:r w:rsidR="000A0F7F">
        <w:rPr>
          <w:rFonts w:ascii="Times New Roman" w:hAnsi="Times New Roman" w:cs="Times New Roman"/>
          <w:sz w:val="28"/>
          <w:szCs w:val="28"/>
        </w:rPr>
        <w:t xml:space="preserve">по </w:t>
      </w:r>
      <w:r w:rsidR="00E545CA" w:rsidRPr="000A0F7F">
        <w:rPr>
          <w:rFonts w:ascii="Times New Roman" w:hAnsi="Times New Roman" w:cs="Times New Roman"/>
          <w:sz w:val="28"/>
          <w:szCs w:val="28"/>
        </w:rPr>
        <w:t>технологии, запатентованной производителем. В итоге активации сорбцион</w:t>
      </w:r>
      <w:r w:rsidR="008E7218">
        <w:rPr>
          <w:rFonts w:ascii="Times New Roman" w:hAnsi="Times New Roman" w:cs="Times New Roman"/>
          <w:sz w:val="28"/>
          <w:szCs w:val="28"/>
        </w:rPr>
        <w:t xml:space="preserve">ная и ионообменная поверхность </w:t>
      </w:r>
      <w:r w:rsidR="00E545CA" w:rsidRPr="000A0F7F">
        <w:rPr>
          <w:rFonts w:ascii="Times New Roman" w:hAnsi="Times New Roman" w:cs="Times New Roman"/>
          <w:sz w:val="28"/>
          <w:szCs w:val="28"/>
        </w:rPr>
        <w:t xml:space="preserve">исходного сырья увеличивается более чем в 3 раза. </w:t>
      </w:r>
      <w:r w:rsidR="00E545CA" w:rsidRPr="000A0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E545CA" w:rsidRPr="000A0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Литовит-М</w:t>
      </w:r>
      <w:proofErr w:type="spellEnd"/>
      <w:r w:rsidR="00E545CA" w:rsidRPr="000A0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E7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относится к категории сорбентов с высокой сорбционной емкостью.</w:t>
      </w:r>
      <w:r w:rsidR="00E545CA" w:rsidRPr="000A0F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50% общего объема минерала, освобожденного от примесей и «</w:t>
      </w:r>
      <w:proofErr w:type="spellStart"/>
      <w:r w:rsidR="00E545CA" w:rsidRPr="000A0F7F">
        <w:rPr>
          <w:rFonts w:ascii="Times New Roman" w:hAnsi="Times New Roman" w:cs="Times New Roman"/>
          <w:bCs/>
          <w:color w:val="000000"/>
          <w:sz w:val="28"/>
          <w:szCs w:val="28"/>
        </w:rPr>
        <w:t>цеолитной</w:t>
      </w:r>
      <w:proofErr w:type="spellEnd"/>
      <w:r w:rsidR="00E545CA" w:rsidRPr="000A0F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воды» занимает </w:t>
      </w:r>
      <w:r w:rsidR="00E545CA" w:rsidRPr="000A0F7F">
        <w:rPr>
          <w:rFonts w:ascii="Times New Roman" w:hAnsi="Times New Roman" w:cs="Times New Roman"/>
          <w:sz w:val="28"/>
          <w:szCs w:val="28"/>
        </w:rPr>
        <w:t>внутреннее, чрезвычайно активное, с точки зрения сорбц</w:t>
      </w:r>
      <w:proofErr w:type="gramStart"/>
      <w:r w:rsidR="00E545CA" w:rsidRPr="000A0F7F">
        <w:rPr>
          <w:rFonts w:ascii="Times New Roman" w:hAnsi="Times New Roman" w:cs="Times New Roman"/>
          <w:sz w:val="28"/>
          <w:szCs w:val="28"/>
        </w:rPr>
        <w:t>ии</w:t>
      </w:r>
      <w:r w:rsidR="008E7218">
        <w:rPr>
          <w:rFonts w:ascii="Times New Roman" w:hAnsi="Times New Roman" w:cs="Times New Roman"/>
          <w:sz w:val="28"/>
          <w:szCs w:val="28"/>
        </w:rPr>
        <w:t xml:space="preserve"> и </w:t>
      </w:r>
      <w:r w:rsidR="00E545CA" w:rsidRPr="000A0F7F">
        <w:rPr>
          <w:rFonts w:ascii="Times New Roman" w:hAnsi="Times New Roman" w:cs="Times New Roman"/>
          <w:sz w:val="28"/>
          <w:szCs w:val="28"/>
        </w:rPr>
        <w:t>ио</w:t>
      </w:r>
      <w:proofErr w:type="gramEnd"/>
      <w:r w:rsidR="00E545CA" w:rsidRPr="000A0F7F">
        <w:rPr>
          <w:rFonts w:ascii="Times New Roman" w:hAnsi="Times New Roman" w:cs="Times New Roman"/>
          <w:sz w:val="28"/>
          <w:szCs w:val="28"/>
        </w:rPr>
        <w:t>нного обмена</w:t>
      </w:r>
      <w:r w:rsidR="008E7218">
        <w:rPr>
          <w:rFonts w:ascii="Times New Roman" w:hAnsi="Times New Roman" w:cs="Times New Roman"/>
          <w:sz w:val="28"/>
          <w:szCs w:val="28"/>
        </w:rPr>
        <w:t>,</w:t>
      </w:r>
      <w:r w:rsidR="00E545CA" w:rsidRPr="000A0F7F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E545CA" w:rsidRPr="000A0F7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545CA" w:rsidRPr="000A0F7F">
        <w:rPr>
          <w:rFonts w:ascii="Times New Roman" w:hAnsi="Times New Roman" w:cs="Times New Roman"/>
          <w:color w:val="3A3A2F"/>
          <w:sz w:val="28"/>
          <w:szCs w:val="28"/>
          <w:shd w:val="clear" w:color="auto" w:fill="FFFFFF"/>
        </w:rPr>
        <w:t xml:space="preserve"> </w:t>
      </w:r>
      <w:r w:rsidR="00E545C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разветвленной системе полостей и канало</w:t>
      </w:r>
      <w:r w:rsidR="008E7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сорбент способен связывать и </w:t>
      </w:r>
      <w:r w:rsidR="00E545C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выводить алл</w:t>
      </w:r>
      <w:r w:rsidR="008E7218">
        <w:rPr>
          <w:rFonts w:ascii="Times New Roman" w:hAnsi="Times New Roman" w:cs="Times New Roman"/>
          <w:sz w:val="28"/>
          <w:szCs w:val="28"/>
          <w:shd w:val="clear" w:color="auto" w:fill="FFFFFF"/>
        </w:rPr>
        <w:t>ергены различного происхождения</w:t>
      </w:r>
      <w:r w:rsidR="00E545C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организма, таким образо</w:t>
      </w:r>
      <w:r w:rsidR="00100239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устраняя субстрат </w:t>
      </w:r>
      <w:r w:rsidR="00E545CA" w:rsidRPr="000A0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аллергической реакции. </w:t>
      </w:r>
      <w:r w:rsidR="00E545CA" w:rsidRPr="000A0F7F">
        <w:rPr>
          <w:rFonts w:ascii="Times New Roman" w:hAnsi="Times New Roman" w:cs="Times New Roman"/>
          <w:sz w:val="28"/>
          <w:szCs w:val="28"/>
        </w:rPr>
        <w:t xml:space="preserve">Избирательный эффект </w:t>
      </w:r>
      <w:r w:rsidR="00E545CA" w:rsidRPr="000A0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E545CA" w:rsidRPr="000A0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Литовита-М</w:t>
      </w:r>
      <w:proofErr w:type="spellEnd"/>
      <w:r w:rsidR="00E545CA" w:rsidRPr="000A0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 отношении иммунной системы </w:t>
      </w:r>
      <w:r w:rsidR="00E545CA" w:rsidRPr="000A0F7F">
        <w:rPr>
          <w:rFonts w:ascii="Times New Roman" w:hAnsi="Times New Roman" w:cs="Times New Roman"/>
          <w:sz w:val="28"/>
          <w:szCs w:val="28"/>
        </w:rPr>
        <w:t>обуслов</w:t>
      </w:r>
      <w:r w:rsidR="008E7218">
        <w:rPr>
          <w:rFonts w:ascii="Times New Roman" w:hAnsi="Times New Roman" w:cs="Times New Roman"/>
          <w:sz w:val="28"/>
          <w:szCs w:val="28"/>
        </w:rPr>
        <w:t xml:space="preserve">лен </w:t>
      </w:r>
      <w:r w:rsidR="00E545CA" w:rsidRPr="000A0F7F">
        <w:rPr>
          <w:rFonts w:ascii="Times New Roman" w:hAnsi="Times New Roman" w:cs="Times New Roman"/>
          <w:sz w:val="28"/>
          <w:szCs w:val="28"/>
        </w:rPr>
        <w:t xml:space="preserve">как собственно </w:t>
      </w:r>
      <w:proofErr w:type="spellStart"/>
      <w:r w:rsidR="00E545CA" w:rsidRPr="000A0F7F">
        <w:rPr>
          <w:rFonts w:ascii="Times New Roman" w:hAnsi="Times New Roman" w:cs="Times New Roman"/>
          <w:sz w:val="28"/>
          <w:szCs w:val="28"/>
        </w:rPr>
        <w:t>детоксикационными</w:t>
      </w:r>
      <w:proofErr w:type="spellEnd"/>
      <w:r w:rsidR="00E545CA" w:rsidRPr="000A0F7F">
        <w:rPr>
          <w:rFonts w:ascii="Times New Roman" w:hAnsi="Times New Roman" w:cs="Times New Roman"/>
          <w:sz w:val="28"/>
          <w:szCs w:val="28"/>
        </w:rPr>
        <w:t xml:space="preserve"> свойствами сорбента, так и стимулирующим влиянием на лимфатический </w:t>
      </w:r>
      <w:r w:rsidR="008E7218">
        <w:rPr>
          <w:rFonts w:ascii="Times New Roman" w:hAnsi="Times New Roman" w:cs="Times New Roman"/>
          <w:sz w:val="28"/>
          <w:szCs w:val="28"/>
        </w:rPr>
        <w:t xml:space="preserve">дренаж. Результатом стимуляции </w:t>
      </w:r>
      <w:r w:rsidR="00E545CA" w:rsidRPr="000A0F7F">
        <w:rPr>
          <w:rFonts w:ascii="Times New Roman" w:hAnsi="Times New Roman" w:cs="Times New Roman"/>
          <w:sz w:val="28"/>
          <w:szCs w:val="28"/>
        </w:rPr>
        <w:t>является освобождение околоклеточного пространства от токсинов и возвращение клеткам, в том числе иммунной системы возможности полноценно выполнять свои функции</w:t>
      </w:r>
      <w:r w:rsidR="00100239" w:rsidRPr="000A0F7F">
        <w:rPr>
          <w:rFonts w:ascii="Times New Roman" w:hAnsi="Times New Roman" w:cs="Times New Roman"/>
          <w:sz w:val="28"/>
          <w:szCs w:val="28"/>
        </w:rPr>
        <w:t xml:space="preserve"> в условиях «чистой среды»</w:t>
      </w:r>
      <w:r w:rsidR="00E545CA" w:rsidRPr="000A0F7F">
        <w:rPr>
          <w:rFonts w:ascii="Times New Roman" w:hAnsi="Times New Roman" w:cs="Times New Roman"/>
          <w:sz w:val="28"/>
          <w:szCs w:val="28"/>
        </w:rPr>
        <w:t>.</w:t>
      </w:r>
    </w:p>
    <w:p w:rsidR="00E545CA" w:rsidRPr="000A0F7F" w:rsidRDefault="008E7218" w:rsidP="00122DD3">
      <w:pPr>
        <w:shd w:val="clear" w:color="auto" w:fill="FFFFFF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сорбцией </w:t>
      </w:r>
      <w:r w:rsidR="00E545CA" w:rsidRPr="000A0F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45CA" w:rsidRPr="000A0F7F">
        <w:rPr>
          <w:rFonts w:ascii="Times New Roman" w:hAnsi="Times New Roman" w:cs="Times New Roman"/>
          <w:sz w:val="28"/>
          <w:szCs w:val="28"/>
        </w:rPr>
        <w:t>Литовит-М</w:t>
      </w:r>
      <w:proofErr w:type="spellEnd"/>
      <w:r w:rsidR="00E545CA" w:rsidRPr="000A0F7F">
        <w:rPr>
          <w:rFonts w:ascii="Times New Roman" w:hAnsi="Times New Roman" w:cs="Times New Roman"/>
          <w:sz w:val="28"/>
          <w:szCs w:val="28"/>
        </w:rPr>
        <w:t>» осуществляет интенсивный ионный обм</w:t>
      </w:r>
      <w:r>
        <w:rPr>
          <w:rFonts w:ascii="Times New Roman" w:hAnsi="Times New Roman" w:cs="Times New Roman"/>
          <w:sz w:val="28"/>
          <w:szCs w:val="28"/>
        </w:rPr>
        <w:t>ен – цеолит отдает недостающие макро- и микроэлементы, а в</w:t>
      </w:r>
      <w:r w:rsidR="00E545CA" w:rsidRPr="000A0F7F">
        <w:rPr>
          <w:rFonts w:ascii="Times New Roman" w:hAnsi="Times New Roman" w:cs="Times New Roman"/>
          <w:sz w:val="28"/>
          <w:szCs w:val="28"/>
        </w:rPr>
        <w:t>место них забирает токсичные ионы (в том числе тяжелые метал</w:t>
      </w:r>
      <w:r w:rsidR="00100239" w:rsidRPr="000A0F7F">
        <w:rPr>
          <w:rFonts w:ascii="Times New Roman" w:hAnsi="Times New Roman" w:cs="Times New Roman"/>
          <w:sz w:val="28"/>
          <w:szCs w:val="28"/>
        </w:rPr>
        <w:t>лы</w:t>
      </w:r>
      <w:r w:rsidR="00E545CA" w:rsidRPr="000A0F7F">
        <w:rPr>
          <w:rFonts w:ascii="Times New Roman" w:hAnsi="Times New Roman" w:cs="Times New Roman"/>
          <w:sz w:val="28"/>
          <w:szCs w:val="28"/>
        </w:rPr>
        <w:t xml:space="preserve">). </w:t>
      </w:r>
      <w:r w:rsidR="00100239" w:rsidRPr="000A0F7F">
        <w:rPr>
          <w:rFonts w:ascii="Times New Roman" w:hAnsi="Times New Roman" w:cs="Times New Roman"/>
          <w:sz w:val="28"/>
          <w:szCs w:val="28"/>
        </w:rPr>
        <w:t xml:space="preserve">Как донор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Литовит-М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545CA" w:rsidRPr="000A0F7F">
        <w:rPr>
          <w:rFonts w:ascii="Times New Roman" w:hAnsi="Times New Roman" w:cs="Times New Roman"/>
          <w:sz w:val="28"/>
          <w:szCs w:val="28"/>
        </w:rPr>
        <w:t xml:space="preserve"> регулирует содержание цинка и кремния – </w:t>
      </w:r>
      <w:r w:rsidR="00100239" w:rsidRPr="000A0F7F">
        <w:rPr>
          <w:rFonts w:ascii="Times New Roman" w:hAnsi="Times New Roman" w:cs="Times New Roman"/>
          <w:sz w:val="28"/>
          <w:szCs w:val="28"/>
        </w:rPr>
        <w:t>ключевых элементов иммунитета</w:t>
      </w:r>
      <w:r w:rsidR="00E545CA" w:rsidRPr="000A0F7F">
        <w:rPr>
          <w:rFonts w:ascii="Times New Roman" w:hAnsi="Times New Roman" w:cs="Times New Roman"/>
          <w:sz w:val="28"/>
          <w:szCs w:val="28"/>
        </w:rPr>
        <w:t>.</w:t>
      </w:r>
    </w:p>
    <w:p w:rsidR="00B97F06" w:rsidRDefault="008E7218" w:rsidP="00122DD3">
      <w:pPr>
        <w:spacing w:before="20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схема </w:t>
      </w:r>
      <w:r w:rsidR="00E22D8F" w:rsidRPr="000A0F7F">
        <w:rPr>
          <w:rFonts w:ascii="Times New Roman" w:hAnsi="Times New Roman" w:cs="Times New Roman"/>
          <w:b/>
          <w:bCs/>
          <w:sz w:val="28"/>
          <w:szCs w:val="28"/>
        </w:rPr>
        <w:t xml:space="preserve">при аллергических состояниях </w:t>
      </w:r>
    </w:p>
    <w:p w:rsidR="00E22D8F" w:rsidRPr="000A0F7F" w:rsidRDefault="00E22D8F" w:rsidP="00122DD3">
      <w:pPr>
        <w:spacing w:before="20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F7F">
        <w:rPr>
          <w:rFonts w:ascii="Times New Roman" w:hAnsi="Times New Roman" w:cs="Times New Roman"/>
          <w:b/>
          <w:bCs/>
          <w:sz w:val="28"/>
          <w:szCs w:val="28"/>
        </w:rPr>
        <w:t>(пр</w:t>
      </w:r>
      <w:r w:rsidR="00B4295D" w:rsidRPr="000A0F7F">
        <w:rPr>
          <w:rFonts w:ascii="Times New Roman" w:hAnsi="Times New Roman" w:cs="Times New Roman"/>
          <w:b/>
          <w:bCs/>
          <w:sz w:val="28"/>
          <w:szCs w:val="28"/>
        </w:rPr>
        <w:t>офилактика и реабилитация</w:t>
      </w:r>
      <w:r w:rsidRPr="000A0F7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4"/>
        <w:tblW w:w="9356" w:type="dxa"/>
        <w:tblInd w:w="108" w:type="dxa"/>
        <w:tblLook w:val="04A0"/>
      </w:tblPr>
      <w:tblGrid>
        <w:gridCol w:w="9356"/>
      </w:tblGrid>
      <w:tr w:rsidR="00E22D8F" w:rsidRPr="000A0F7F" w:rsidTr="000A0F7F">
        <w:trPr>
          <w:trHeight w:val="2259"/>
        </w:trPr>
        <w:tc>
          <w:tcPr>
            <w:tcW w:w="9356" w:type="dxa"/>
          </w:tcPr>
          <w:p w:rsidR="00E22D8F" w:rsidRPr="00122DD3" w:rsidRDefault="00E22D8F" w:rsidP="00122DD3">
            <w:pPr>
              <w:spacing w:before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122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Литовит-М</w:t>
            </w:r>
            <w:proofErr w:type="spellEnd"/>
            <w:r w:rsidRPr="00122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22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7F06" w:rsidRDefault="00E22D8F" w:rsidP="00122DD3">
            <w:p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7F">
              <w:rPr>
                <w:rFonts w:ascii="Times New Roman" w:hAnsi="Times New Roman" w:cs="Times New Roman"/>
                <w:sz w:val="28"/>
                <w:szCs w:val="28"/>
              </w:rPr>
              <w:t xml:space="preserve">15 дней по </w:t>
            </w:r>
            <w:r w:rsidR="00B97F06">
              <w:rPr>
                <w:rFonts w:ascii="Times New Roman" w:hAnsi="Times New Roman" w:cs="Times New Roman"/>
                <w:sz w:val="28"/>
                <w:szCs w:val="28"/>
              </w:rPr>
              <w:t>0,5 чайной ложк</w:t>
            </w:r>
            <w:r w:rsidR="00211A3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A0F7F">
              <w:rPr>
                <w:rFonts w:ascii="Times New Roman" w:hAnsi="Times New Roman" w:cs="Times New Roman"/>
                <w:sz w:val="28"/>
                <w:szCs w:val="28"/>
              </w:rPr>
              <w:t>– 2 раза в день за 1,5</w:t>
            </w:r>
            <w:r w:rsidR="00122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0F7F">
              <w:rPr>
                <w:rFonts w:ascii="Times New Roman" w:hAnsi="Times New Roman" w:cs="Times New Roman"/>
                <w:sz w:val="28"/>
                <w:szCs w:val="28"/>
              </w:rPr>
              <w:t>2 часа до еды,</w:t>
            </w:r>
            <w:r w:rsidR="00122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D8F" w:rsidRPr="000A0F7F" w:rsidRDefault="00E22D8F" w:rsidP="00122DD3">
            <w:p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7F">
              <w:rPr>
                <w:rFonts w:ascii="Times New Roman" w:hAnsi="Times New Roman" w:cs="Times New Roman"/>
                <w:sz w:val="28"/>
                <w:szCs w:val="28"/>
              </w:rPr>
              <w:t>5 дней перерыв,</w:t>
            </w:r>
          </w:p>
          <w:p w:rsidR="00E22D8F" w:rsidRPr="000A0F7F" w:rsidRDefault="00E22D8F" w:rsidP="00122DD3">
            <w:p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7F">
              <w:rPr>
                <w:rFonts w:ascii="Times New Roman" w:hAnsi="Times New Roman" w:cs="Times New Roman"/>
                <w:sz w:val="28"/>
                <w:szCs w:val="28"/>
              </w:rPr>
              <w:t xml:space="preserve">15 дней по </w:t>
            </w:r>
            <w:r w:rsidR="00B97F06">
              <w:rPr>
                <w:rFonts w:ascii="Times New Roman" w:hAnsi="Times New Roman" w:cs="Times New Roman"/>
                <w:sz w:val="28"/>
                <w:szCs w:val="28"/>
              </w:rPr>
              <w:t>1 чайной ложк</w:t>
            </w:r>
            <w:r w:rsidR="00211A3A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A0F7F">
              <w:rPr>
                <w:rFonts w:ascii="Times New Roman" w:hAnsi="Times New Roman" w:cs="Times New Roman"/>
                <w:sz w:val="28"/>
                <w:szCs w:val="28"/>
              </w:rPr>
              <w:t>– 2 раза в день за 1,5</w:t>
            </w:r>
            <w:r w:rsidR="00122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0F7F">
              <w:rPr>
                <w:rFonts w:ascii="Times New Roman" w:hAnsi="Times New Roman" w:cs="Times New Roman"/>
                <w:sz w:val="28"/>
                <w:szCs w:val="28"/>
              </w:rPr>
              <w:t>2 часа до еды.</w:t>
            </w:r>
          </w:p>
          <w:p w:rsidR="00E22D8F" w:rsidRPr="000A0F7F" w:rsidRDefault="00E22D8F" w:rsidP="00122DD3">
            <w:p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7F">
              <w:rPr>
                <w:rFonts w:ascii="Times New Roman" w:hAnsi="Times New Roman" w:cs="Times New Roman"/>
                <w:sz w:val="28"/>
                <w:szCs w:val="28"/>
              </w:rPr>
              <w:t>Запивать 100-150 мл фильтрованной воды комнатной температуры.</w:t>
            </w:r>
          </w:p>
          <w:p w:rsidR="00E22D8F" w:rsidRPr="000A0F7F" w:rsidRDefault="00E22D8F" w:rsidP="00122DD3">
            <w:pPr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F7F">
              <w:rPr>
                <w:rFonts w:ascii="Times New Roman" w:hAnsi="Times New Roman" w:cs="Times New Roman"/>
                <w:sz w:val="28"/>
                <w:szCs w:val="28"/>
              </w:rPr>
              <w:t>Профилактические курсы 4 раза в год (1 раз в квартал).</w:t>
            </w:r>
          </w:p>
        </w:tc>
      </w:tr>
    </w:tbl>
    <w:p w:rsidR="00B676ED" w:rsidRPr="000A0F7F" w:rsidRDefault="00B676ED" w:rsidP="00122DD3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295D" w:rsidRPr="000A0F7F" w:rsidRDefault="00B4295D" w:rsidP="00122DD3">
      <w:pPr>
        <w:shd w:val="clear" w:color="auto" w:fill="FFFFFF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sz w:val="28"/>
          <w:szCs w:val="28"/>
        </w:rPr>
        <w:t xml:space="preserve">Экспериментальные и клинические исследования 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иммунокорректирующих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 xml:space="preserve"> свойств БАД серии «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Литовит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>»:</w:t>
      </w:r>
    </w:p>
    <w:p w:rsidR="00B4295D" w:rsidRPr="000A0F7F" w:rsidRDefault="00B4295D" w:rsidP="00122DD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иммуноактивного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 xml:space="preserve"> действия БАД «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Литовит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НИИКиЭЛ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 xml:space="preserve"> СО РАМН, М. В. Робинсон, А. В. 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Шурлыгина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>, Новосибирск, 2000 год.</w:t>
      </w:r>
    </w:p>
    <w:p w:rsidR="00B4295D" w:rsidRPr="000A0F7F" w:rsidRDefault="00B4295D" w:rsidP="00122DD3">
      <w:pPr>
        <w:pStyle w:val="aa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A0F7F">
        <w:rPr>
          <w:sz w:val="28"/>
          <w:szCs w:val="28"/>
        </w:rPr>
        <w:t xml:space="preserve">Изучение влияния природных органических соединений на состояние иммунной системы здоровых и больных лиц, ИКИ СО РАМН,  Э. М. </w:t>
      </w:r>
      <w:proofErr w:type="spellStart"/>
      <w:r w:rsidRPr="000A0F7F">
        <w:rPr>
          <w:sz w:val="28"/>
          <w:szCs w:val="28"/>
        </w:rPr>
        <w:t>Тананко</w:t>
      </w:r>
      <w:proofErr w:type="spellEnd"/>
      <w:r w:rsidRPr="000A0F7F">
        <w:rPr>
          <w:sz w:val="28"/>
          <w:szCs w:val="28"/>
        </w:rPr>
        <w:t>, Новосибирск, 1993 год.</w:t>
      </w:r>
    </w:p>
    <w:p w:rsidR="00B4295D" w:rsidRPr="000A0F7F" w:rsidRDefault="00B4295D" w:rsidP="00122DD3">
      <w:pPr>
        <w:pStyle w:val="aa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0A0F7F">
        <w:rPr>
          <w:sz w:val="28"/>
          <w:szCs w:val="28"/>
        </w:rPr>
        <w:t>Исследование БАД «</w:t>
      </w:r>
      <w:proofErr w:type="spellStart"/>
      <w:r w:rsidRPr="000A0F7F">
        <w:rPr>
          <w:sz w:val="28"/>
          <w:szCs w:val="28"/>
        </w:rPr>
        <w:t>Литовит</w:t>
      </w:r>
      <w:proofErr w:type="spellEnd"/>
      <w:r w:rsidRPr="000A0F7F">
        <w:rPr>
          <w:sz w:val="28"/>
          <w:szCs w:val="28"/>
        </w:rPr>
        <w:t xml:space="preserve">» с целью </w:t>
      </w:r>
      <w:proofErr w:type="spellStart"/>
      <w:r w:rsidRPr="000A0F7F">
        <w:rPr>
          <w:sz w:val="28"/>
          <w:szCs w:val="28"/>
        </w:rPr>
        <w:t>иммунокоррекции</w:t>
      </w:r>
      <w:proofErr w:type="spellEnd"/>
      <w:r w:rsidRPr="000A0F7F">
        <w:rPr>
          <w:sz w:val="28"/>
          <w:szCs w:val="28"/>
        </w:rPr>
        <w:t xml:space="preserve"> по программе медицинской реабилитации больных, </w:t>
      </w:r>
      <w:proofErr w:type="spellStart"/>
      <w:r w:rsidRPr="000A0F7F">
        <w:rPr>
          <w:sz w:val="28"/>
          <w:szCs w:val="28"/>
        </w:rPr>
        <w:t>С</w:t>
      </w:r>
      <w:r w:rsidR="008E7218">
        <w:rPr>
          <w:sz w:val="28"/>
          <w:szCs w:val="28"/>
        </w:rPr>
        <w:t>ибГМУ</w:t>
      </w:r>
      <w:proofErr w:type="spellEnd"/>
      <w:r w:rsidR="008E7218">
        <w:rPr>
          <w:sz w:val="28"/>
          <w:szCs w:val="28"/>
        </w:rPr>
        <w:t xml:space="preserve"> </w:t>
      </w:r>
      <w:r w:rsidRPr="000A0F7F">
        <w:rPr>
          <w:sz w:val="28"/>
          <w:szCs w:val="28"/>
        </w:rPr>
        <w:t>Г.В. Потапова, Томск, 1999 год.</w:t>
      </w:r>
    </w:p>
    <w:p w:rsidR="00B4295D" w:rsidRPr="000A0F7F" w:rsidRDefault="00B4295D" w:rsidP="00122DD3">
      <w:pPr>
        <w:pStyle w:val="aa"/>
        <w:numPr>
          <w:ilvl w:val="0"/>
          <w:numId w:val="4"/>
        </w:numPr>
        <w:spacing w:after="0"/>
        <w:ind w:left="714" w:hanging="357"/>
        <w:jc w:val="both"/>
        <w:rPr>
          <w:sz w:val="28"/>
          <w:szCs w:val="28"/>
        </w:rPr>
      </w:pPr>
      <w:r w:rsidRPr="000A0F7F">
        <w:rPr>
          <w:sz w:val="28"/>
          <w:szCs w:val="28"/>
        </w:rPr>
        <w:t>Использования БАД «</w:t>
      </w:r>
      <w:proofErr w:type="spellStart"/>
      <w:r w:rsidRPr="000A0F7F">
        <w:rPr>
          <w:sz w:val="28"/>
          <w:szCs w:val="28"/>
        </w:rPr>
        <w:t>Литовит</w:t>
      </w:r>
      <w:proofErr w:type="spellEnd"/>
      <w:r w:rsidRPr="000A0F7F">
        <w:rPr>
          <w:sz w:val="28"/>
          <w:szCs w:val="28"/>
        </w:rPr>
        <w:t xml:space="preserve">» при </w:t>
      </w:r>
      <w:proofErr w:type="spellStart"/>
      <w:r w:rsidRPr="000A0F7F">
        <w:rPr>
          <w:sz w:val="28"/>
          <w:szCs w:val="28"/>
        </w:rPr>
        <w:t>аллергодерматозах</w:t>
      </w:r>
      <w:proofErr w:type="spellEnd"/>
      <w:r w:rsidRPr="000A0F7F">
        <w:rPr>
          <w:sz w:val="28"/>
          <w:szCs w:val="28"/>
        </w:rPr>
        <w:t xml:space="preserve"> у детей, государственная областная клиническая больница, Г.Ф. Миронова, Новосибирск 1998 год.</w:t>
      </w:r>
    </w:p>
    <w:p w:rsidR="00B4295D" w:rsidRPr="000A0F7F" w:rsidRDefault="00B4295D" w:rsidP="00122DD3">
      <w:pPr>
        <w:pStyle w:val="aa"/>
        <w:numPr>
          <w:ilvl w:val="0"/>
          <w:numId w:val="4"/>
        </w:numPr>
        <w:spacing w:after="0"/>
        <w:ind w:left="714" w:hanging="357"/>
        <w:jc w:val="both"/>
        <w:rPr>
          <w:sz w:val="28"/>
          <w:szCs w:val="28"/>
        </w:rPr>
      </w:pPr>
      <w:r w:rsidRPr="000A0F7F">
        <w:rPr>
          <w:sz w:val="28"/>
          <w:szCs w:val="28"/>
        </w:rPr>
        <w:t xml:space="preserve">Отчет </w:t>
      </w:r>
      <w:r w:rsidR="008E7218">
        <w:rPr>
          <w:sz w:val="28"/>
          <w:szCs w:val="28"/>
        </w:rPr>
        <w:t xml:space="preserve">о клиническом испытании </w:t>
      </w:r>
      <w:proofErr w:type="spellStart"/>
      <w:r w:rsidR="008E7218">
        <w:rPr>
          <w:sz w:val="28"/>
          <w:szCs w:val="28"/>
        </w:rPr>
        <w:t>Литовит-</w:t>
      </w:r>
      <w:r w:rsidRPr="000A0F7F">
        <w:rPr>
          <w:sz w:val="28"/>
          <w:szCs w:val="28"/>
        </w:rPr>
        <w:t>М</w:t>
      </w:r>
      <w:proofErr w:type="spellEnd"/>
      <w:r w:rsidRPr="000A0F7F">
        <w:rPr>
          <w:sz w:val="28"/>
          <w:szCs w:val="28"/>
        </w:rPr>
        <w:t xml:space="preserve"> при острых отравлениях, МНИИ СП им. Н. В. </w:t>
      </w:r>
      <w:proofErr w:type="spellStart"/>
      <w:r w:rsidRPr="000A0F7F">
        <w:rPr>
          <w:sz w:val="28"/>
          <w:szCs w:val="28"/>
        </w:rPr>
        <w:t>Склифасовского</w:t>
      </w:r>
      <w:proofErr w:type="spellEnd"/>
      <w:r w:rsidRPr="000A0F7F">
        <w:rPr>
          <w:sz w:val="28"/>
          <w:szCs w:val="28"/>
        </w:rPr>
        <w:t>, Москва, 2004 год</w:t>
      </w:r>
    </w:p>
    <w:p w:rsidR="00B4295D" w:rsidRPr="000A0F7F" w:rsidRDefault="00B4295D" w:rsidP="00122DD3">
      <w:pPr>
        <w:pStyle w:val="aa"/>
        <w:numPr>
          <w:ilvl w:val="0"/>
          <w:numId w:val="4"/>
        </w:numPr>
        <w:spacing w:after="0"/>
        <w:ind w:left="714" w:hanging="357"/>
        <w:jc w:val="both"/>
        <w:rPr>
          <w:sz w:val="28"/>
          <w:szCs w:val="28"/>
        </w:rPr>
      </w:pPr>
      <w:r w:rsidRPr="000A0F7F">
        <w:rPr>
          <w:sz w:val="28"/>
          <w:szCs w:val="28"/>
        </w:rPr>
        <w:t xml:space="preserve">Отчет о клиническом испытании </w:t>
      </w:r>
      <w:proofErr w:type="spellStart"/>
      <w:r w:rsidRPr="000A0F7F">
        <w:rPr>
          <w:sz w:val="28"/>
          <w:szCs w:val="28"/>
        </w:rPr>
        <w:t>Литовит</w:t>
      </w:r>
      <w:r w:rsidR="008E7218">
        <w:rPr>
          <w:sz w:val="28"/>
          <w:szCs w:val="28"/>
        </w:rPr>
        <w:t>-</w:t>
      </w:r>
      <w:r w:rsidRPr="000A0F7F">
        <w:rPr>
          <w:sz w:val="28"/>
          <w:szCs w:val="28"/>
        </w:rPr>
        <w:t>М</w:t>
      </w:r>
      <w:proofErr w:type="spellEnd"/>
      <w:r w:rsidRPr="000A0F7F">
        <w:rPr>
          <w:sz w:val="28"/>
          <w:szCs w:val="28"/>
        </w:rPr>
        <w:t xml:space="preserve"> при острых кишечных инфекциях и токсико-аллергических реакциях у детей, кафедра детских инфекционных болезней РМАПО МЗ РФ, Москва, 2001 год</w:t>
      </w:r>
    </w:p>
    <w:p w:rsidR="00B4295D" w:rsidRPr="000A0F7F" w:rsidRDefault="00B4295D" w:rsidP="00122DD3">
      <w:pPr>
        <w:shd w:val="clear" w:color="auto" w:fill="FFFFFF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sz w:val="28"/>
          <w:szCs w:val="28"/>
        </w:rPr>
        <w:t xml:space="preserve">В результате проведенных экспериментальных и клинических исследований были выявлены следующие 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иммуноактивные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иммунотропные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 xml:space="preserve"> свойства «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Литовита</w:t>
      </w:r>
      <w:r w:rsidR="008E7218">
        <w:rPr>
          <w:rFonts w:ascii="Times New Roman" w:hAnsi="Times New Roman" w:cs="Times New Roman"/>
          <w:sz w:val="28"/>
          <w:szCs w:val="28"/>
        </w:rPr>
        <w:t>-</w:t>
      </w:r>
      <w:r w:rsidRPr="000A0F7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>»:</w:t>
      </w:r>
    </w:p>
    <w:p w:rsidR="00B4295D" w:rsidRPr="000A0F7F" w:rsidRDefault="00B4295D" w:rsidP="00122DD3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sz w:val="28"/>
          <w:szCs w:val="28"/>
        </w:rPr>
        <w:t>повышение метаболического потенциала фагоцитов;</w:t>
      </w:r>
    </w:p>
    <w:p w:rsidR="00B4295D" w:rsidRPr="000A0F7F" w:rsidRDefault="00B4295D" w:rsidP="00122DD3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sz w:val="28"/>
          <w:szCs w:val="28"/>
        </w:rPr>
        <w:t xml:space="preserve">увеличение содержания 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 xml:space="preserve"> в макрофагах;</w:t>
      </w:r>
    </w:p>
    <w:p w:rsidR="00B4295D" w:rsidRPr="000A0F7F" w:rsidRDefault="00B4295D" w:rsidP="00122DD3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sz w:val="28"/>
          <w:szCs w:val="28"/>
        </w:rPr>
        <w:t>повышение устойчивости клеток крови к действию токсических веществ;</w:t>
      </w:r>
    </w:p>
    <w:p w:rsidR="00B4295D" w:rsidRPr="000A0F7F" w:rsidRDefault="00B4295D" w:rsidP="00122DD3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клеточносберегающий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 xml:space="preserve"> эффект на тучные клетки;</w:t>
      </w:r>
    </w:p>
    <w:p w:rsidR="00B4295D" w:rsidRPr="000A0F7F" w:rsidRDefault="00B4295D" w:rsidP="00122DD3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sz w:val="28"/>
          <w:szCs w:val="28"/>
        </w:rPr>
        <w:t xml:space="preserve">активация системы 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 xml:space="preserve"> фагоцитов;</w:t>
      </w:r>
    </w:p>
    <w:p w:rsidR="00B4295D" w:rsidRPr="000A0F7F" w:rsidRDefault="00B4295D" w:rsidP="00122DD3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sz w:val="28"/>
          <w:szCs w:val="28"/>
        </w:rPr>
        <w:t xml:space="preserve">повышение внутриклеточной активности 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миелопероксидазы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>;</w:t>
      </w:r>
    </w:p>
    <w:p w:rsidR="00B4295D" w:rsidRPr="000A0F7F" w:rsidRDefault="00B4295D" w:rsidP="00122DD3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sz w:val="28"/>
          <w:szCs w:val="28"/>
        </w:rPr>
        <w:t>увеличение интенсивности хемилюминесценции;</w:t>
      </w:r>
    </w:p>
    <w:p w:rsidR="00B4295D" w:rsidRPr="000A0F7F" w:rsidRDefault="00B4295D" w:rsidP="00122DD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0F7F">
        <w:rPr>
          <w:rFonts w:ascii="Times New Roman" w:hAnsi="Times New Roman" w:cs="Times New Roman"/>
          <w:sz w:val="28"/>
          <w:szCs w:val="28"/>
        </w:rPr>
        <w:t>при измененном состоянии иммунной системы, сопровождающейся аллергическими, аутоиммунными нарушениями «</w:t>
      </w:r>
      <w:proofErr w:type="spellStart"/>
      <w:r w:rsidRPr="000A0F7F">
        <w:rPr>
          <w:rFonts w:ascii="Times New Roman" w:hAnsi="Times New Roman" w:cs="Times New Roman"/>
          <w:sz w:val="28"/>
          <w:szCs w:val="28"/>
        </w:rPr>
        <w:t>Литовит</w:t>
      </w:r>
      <w:r w:rsidR="008E7218">
        <w:rPr>
          <w:rFonts w:ascii="Times New Roman" w:hAnsi="Times New Roman" w:cs="Times New Roman"/>
          <w:sz w:val="28"/>
          <w:szCs w:val="28"/>
        </w:rPr>
        <w:t>-</w:t>
      </w:r>
      <w:r w:rsidRPr="000A0F7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A0F7F">
        <w:rPr>
          <w:rFonts w:ascii="Times New Roman" w:hAnsi="Times New Roman" w:cs="Times New Roman"/>
          <w:sz w:val="28"/>
          <w:szCs w:val="28"/>
        </w:rPr>
        <w:t>» существенно снижает ее патологическую активность.</w:t>
      </w:r>
    </w:p>
    <w:p w:rsidR="00B676ED" w:rsidRPr="000A0F7F" w:rsidRDefault="00B676ED" w:rsidP="000A0F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7F06" w:rsidRDefault="00B97F06" w:rsidP="000A0F7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статьи: </w:t>
      </w:r>
    </w:p>
    <w:p w:rsidR="00B676ED" w:rsidRPr="000A0F7F" w:rsidRDefault="00B97F06" w:rsidP="000A0F7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Никитин А.Н. – научный консультант НПФ «НОВЬ», врач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фито-терапевт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B676ED" w:rsidRPr="000A0F7F" w:rsidSect="00211A3A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2FA2"/>
    <w:multiLevelType w:val="multilevel"/>
    <w:tmpl w:val="2C8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B34B5"/>
    <w:multiLevelType w:val="hybridMultilevel"/>
    <w:tmpl w:val="88C0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837A4"/>
    <w:multiLevelType w:val="hybridMultilevel"/>
    <w:tmpl w:val="9F44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A6FAD"/>
    <w:multiLevelType w:val="hybridMultilevel"/>
    <w:tmpl w:val="ED12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83"/>
    <w:rsid w:val="00007D66"/>
    <w:rsid w:val="0002169D"/>
    <w:rsid w:val="0002620F"/>
    <w:rsid w:val="00085934"/>
    <w:rsid w:val="000A0F7F"/>
    <w:rsid w:val="000A1F05"/>
    <w:rsid w:val="000F4925"/>
    <w:rsid w:val="00100239"/>
    <w:rsid w:val="00122DD3"/>
    <w:rsid w:val="001A4555"/>
    <w:rsid w:val="001F508E"/>
    <w:rsid w:val="00211A3A"/>
    <w:rsid w:val="002D5085"/>
    <w:rsid w:val="002D7D4E"/>
    <w:rsid w:val="00302B6C"/>
    <w:rsid w:val="0033779E"/>
    <w:rsid w:val="00346A16"/>
    <w:rsid w:val="00353071"/>
    <w:rsid w:val="00384D3D"/>
    <w:rsid w:val="003A1552"/>
    <w:rsid w:val="003F7AEC"/>
    <w:rsid w:val="00457B83"/>
    <w:rsid w:val="004A3E73"/>
    <w:rsid w:val="004D584A"/>
    <w:rsid w:val="004F3F8D"/>
    <w:rsid w:val="00597641"/>
    <w:rsid w:val="00610BE5"/>
    <w:rsid w:val="006914E1"/>
    <w:rsid w:val="006A2B92"/>
    <w:rsid w:val="006A4AFA"/>
    <w:rsid w:val="006C241E"/>
    <w:rsid w:val="0070260F"/>
    <w:rsid w:val="00704808"/>
    <w:rsid w:val="00735410"/>
    <w:rsid w:val="00756D49"/>
    <w:rsid w:val="007621DC"/>
    <w:rsid w:val="007C198C"/>
    <w:rsid w:val="00832DB8"/>
    <w:rsid w:val="00836D26"/>
    <w:rsid w:val="008503BB"/>
    <w:rsid w:val="008B6F05"/>
    <w:rsid w:val="008E7218"/>
    <w:rsid w:val="00923C6E"/>
    <w:rsid w:val="009315A7"/>
    <w:rsid w:val="0095530F"/>
    <w:rsid w:val="00976AF4"/>
    <w:rsid w:val="0097726E"/>
    <w:rsid w:val="00982B4D"/>
    <w:rsid w:val="00992A47"/>
    <w:rsid w:val="009938FF"/>
    <w:rsid w:val="009B37AB"/>
    <w:rsid w:val="009E3D03"/>
    <w:rsid w:val="00A33AF6"/>
    <w:rsid w:val="00A92969"/>
    <w:rsid w:val="00AA1748"/>
    <w:rsid w:val="00AA1BD1"/>
    <w:rsid w:val="00B04310"/>
    <w:rsid w:val="00B4295D"/>
    <w:rsid w:val="00B676ED"/>
    <w:rsid w:val="00B97F06"/>
    <w:rsid w:val="00BE02ED"/>
    <w:rsid w:val="00C14E6C"/>
    <w:rsid w:val="00CD3E7C"/>
    <w:rsid w:val="00CF22C3"/>
    <w:rsid w:val="00D655BD"/>
    <w:rsid w:val="00D7486C"/>
    <w:rsid w:val="00D95DB0"/>
    <w:rsid w:val="00DF07FC"/>
    <w:rsid w:val="00E07E0F"/>
    <w:rsid w:val="00E10708"/>
    <w:rsid w:val="00E10F8F"/>
    <w:rsid w:val="00E22D8F"/>
    <w:rsid w:val="00E545CA"/>
    <w:rsid w:val="00EE16F0"/>
    <w:rsid w:val="00F500EC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A47"/>
  </w:style>
  <w:style w:type="character" w:styleId="a3">
    <w:name w:val="Hyperlink"/>
    <w:basedOn w:val="a0"/>
    <w:uiPriority w:val="99"/>
    <w:semiHidden/>
    <w:unhideWhenUsed/>
    <w:rsid w:val="0097726E"/>
    <w:rPr>
      <w:color w:val="0000FF"/>
      <w:u w:val="single"/>
    </w:rPr>
  </w:style>
  <w:style w:type="table" w:styleId="a4">
    <w:name w:val="Table Grid"/>
    <w:basedOn w:val="a1"/>
    <w:uiPriority w:val="59"/>
    <w:rsid w:val="00E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4E6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6F05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B429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4295D"/>
  </w:style>
  <w:style w:type="paragraph" w:styleId="aa">
    <w:name w:val="Body Text First Indent"/>
    <w:basedOn w:val="a8"/>
    <w:link w:val="ab"/>
    <w:rsid w:val="00B4295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расная строка Знак"/>
    <w:basedOn w:val="a9"/>
    <w:link w:val="aa"/>
    <w:rsid w:val="00B4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5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5%D0%BA%D0%B0%D1%80%D1%81%D1%82%D0%B2%D0%B5%D0%BD%D0%BD%D0%B0%D1%8F_%D0%B0%D0%BB%D0%BB%D0%B5%D1%80%D0%B3%D0%B8%D1%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o.shatilo</dc:creator>
  <cp:lastModifiedBy>Селезнёва Ольга</cp:lastModifiedBy>
  <cp:revision>2</cp:revision>
  <dcterms:created xsi:type="dcterms:W3CDTF">2018-07-06T05:55:00Z</dcterms:created>
  <dcterms:modified xsi:type="dcterms:W3CDTF">2018-07-06T05:55:00Z</dcterms:modified>
</cp:coreProperties>
</file>