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F2DD0" w:rsidRPr="0086732C" w:rsidRDefault="0086732C" w:rsidP="00CA4BD4">
      <w:pPr>
        <w:ind w:firstLine="709"/>
        <w:jc w:val="center"/>
        <w:rPr>
          <w:b/>
          <w:color w:val="FF0000"/>
        </w:rPr>
      </w:pPr>
      <w:r w:rsidRPr="0086732C">
        <w:rPr>
          <w:b/>
          <w:color w:val="FF0000"/>
        </w:rPr>
        <w:t>Перспективы</w:t>
      </w:r>
      <w:r>
        <w:rPr>
          <w:b/>
          <w:color w:val="FF0000"/>
        </w:rPr>
        <w:t xml:space="preserve"> ЭМ</w:t>
      </w:r>
      <w:r w:rsidRPr="0086732C">
        <w:rPr>
          <w:b/>
          <w:color w:val="FF0000"/>
        </w:rPr>
        <w:t xml:space="preserve">–технологии в северных регионах </w:t>
      </w:r>
      <w:r>
        <w:rPr>
          <w:b/>
          <w:color w:val="FF0000"/>
        </w:rPr>
        <w:t>Р</w:t>
      </w:r>
      <w:bookmarkStart w:id="0" w:name="_GoBack"/>
      <w:bookmarkEnd w:id="0"/>
      <w:r w:rsidRPr="0086732C">
        <w:rPr>
          <w:b/>
          <w:color w:val="FF0000"/>
        </w:rPr>
        <w:t>оссии</w:t>
      </w:r>
    </w:p>
    <w:p w:rsidR="007F2DD0" w:rsidRPr="00CA4BD4" w:rsidRDefault="007F2DD0" w:rsidP="00CA4BD4">
      <w:pPr>
        <w:ind w:firstLine="709"/>
        <w:jc w:val="both"/>
        <w:rPr>
          <w:b/>
        </w:rPr>
      </w:pPr>
    </w:p>
    <w:p w:rsidR="007F2DD0" w:rsidRPr="00CA4BD4" w:rsidRDefault="00CA4BD4" w:rsidP="00CA4BD4">
      <w:pPr>
        <w:ind w:firstLine="709"/>
        <w:jc w:val="both"/>
      </w:pPr>
      <w:r w:rsidRPr="00CA4BD4">
        <w:t xml:space="preserve">В нашем пищеварительном тракте находится более ста видов микроорганизмов общей численностью около 100 триллионов и от того, как они действуют, зависит, будем ли мы здоровы или будем страдать от болей в желудке, диареи, различных хронических заболеваний. </w:t>
      </w:r>
      <w:r>
        <w:t>К</w:t>
      </w:r>
      <w:r w:rsidR="007F2DD0" w:rsidRPr="00CA4BD4">
        <w:t xml:space="preserve">огда увеличивается численность вредных микроорганизмов, </w:t>
      </w:r>
      <w:r>
        <w:t xml:space="preserve">доминируют </w:t>
      </w:r>
      <w:r w:rsidR="007F2DD0" w:rsidRPr="00CA4BD4">
        <w:t xml:space="preserve">негативные явления, а когда увеличивается численность полезных микроорганизмов, происходят позитивные </w:t>
      </w:r>
      <w:r>
        <w:t>изменения</w:t>
      </w:r>
      <w:r w:rsidR="007F2DD0" w:rsidRPr="00CA4BD4">
        <w:t>. Всё зависит от того, какие бактерии преобладают, хорошие или плохие</w:t>
      </w:r>
      <w:r>
        <w:t xml:space="preserve">, а это </w:t>
      </w:r>
      <w:r w:rsidR="0086732C">
        <w:t>в</w:t>
      </w:r>
      <w:r>
        <w:t xml:space="preserve"> свою очередь зависит от нас с вами.</w:t>
      </w:r>
      <w:r w:rsidR="007F2DD0" w:rsidRPr="00CA4BD4">
        <w:t xml:space="preserve"> Те же процессы происходят и в окружающей среде. </w:t>
      </w:r>
    </w:p>
    <w:p w:rsidR="007F2DD0" w:rsidRPr="00CA4BD4" w:rsidRDefault="0071058D" w:rsidP="00CA4BD4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97155</wp:posOffset>
            </wp:positionV>
            <wp:extent cx="1936115" cy="2581275"/>
            <wp:effectExtent l="19050" t="19050" r="26035" b="28575"/>
            <wp:wrapTight wrapText="bothSides">
              <wp:wrapPolygon edited="0">
                <wp:start x="-213" y="-159"/>
                <wp:lineTo x="-213" y="21839"/>
                <wp:lineTo x="21890" y="21839"/>
                <wp:lineTo x="21890" y="-159"/>
                <wp:lineTo x="-213" y="-159"/>
              </wp:wrapPolygon>
            </wp:wrapTight>
            <wp:docPr id="2" name="Рисунок 1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581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99F">
        <w:t>Давно известна возможность микроорганизмов перерабатывать органику. Чаще всего па</w:t>
      </w:r>
      <w:r w:rsidR="007F2DD0" w:rsidRPr="00CA4BD4">
        <w:t xml:space="preserve">тогенные микроорганизмы разлагают остатки, что сопровождается </w:t>
      </w:r>
      <w:r w:rsidR="0079299F">
        <w:t>резкими ароматами</w:t>
      </w:r>
      <w:r w:rsidR="007F2DD0" w:rsidRPr="00CA4BD4">
        <w:t xml:space="preserve">. Гниение вызывает неприятные запахи, в то время как процесс ферментации </w:t>
      </w:r>
      <w:r w:rsidR="0079299F">
        <w:t xml:space="preserve">полезной микрофлорой </w:t>
      </w:r>
      <w:r w:rsidR="007F2DD0" w:rsidRPr="00CA4BD4">
        <w:t>сопровождается специфическим, но приятным запахом. В этом очевидная разница гниения и брожения.</w:t>
      </w:r>
    </w:p>
    <w:p w:rsidR="007F2DD0" w:rsidRPr="00CA4BD4" w:rsidRDefault="007F2DD0" w:rsidP="00CA4BD4">
      <w:pPr>
        <w:ind w:firstLine="709"/>
        <w:jc w:val="both"/>
      </w:pPr>
      <w:r w:rsidRPr="00CA4BD4">
        <w:t>Птицефабрики являются значительным источником загрязнения окружающей среды. Поэтому в первую очередь необходимо обратить внимание на переработку отходов птицефабрик.</w:t>
      </w:r>
    </w:p>
    <w:p w:rsidR="007F2DD0" w:rsidRPr="00CA4BD4" w:rsidRDefault="007F2DD0" w:rsidP="00CA4BD4">
      <w:pPr>
        <w:ind w:firstLine="709"/>
        <w:jc w:val="both"/>
      </w:pPr>
      <w:r w:rsidRPr="00CA4BD4">
        <w:t>С переводом птицеводства на промышленную основу произошло резкое увеличение нагрузки на окружающую среду, как в зоне деятельности птицеводческих предприятий, так и на значительном расстоянии от них. Птицеводческие комплексы, являясь предприятиями первого класса опасности, загрязняют почву, воздух и водные ресурсы. В то же время с помощью микробиологических препаратов, в частности препарата «</w:t>
      </w:r>
      <w:r w:rsidR="0079299F">
        <w:t>ЭМИКС минеральный концентрат»</w:t>
      </w:r>
      <w:r w:rsidRPr="00CA4BD4">
        <w:t xml:space="preserve">, можно решать проблемы экологии естественным биологическим способом. </w:t>
      </w:r>
    </w:p>
    <w:p w:rsidR="007F2DD0" w:rsidRPr="00CA4BD4" w:rsidRDefault="000531B1" w:rsidP="00CA4BD4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13970</wp:posOffset>
            </wp:positionV>
            <wp:extent cx="1371600" cy="2095500"/>
            <wp:effectExtent l="19050" t="0" r="0" b="0"/>
            <wp:wrapSquare wrapText="bothSides"/>
            <wp:docPr id="1" name="Рисунок 1" descr="Удобрение минеральное «Эмикс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Удобрение минеральное «Эмикс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0"/>
                    </a:xfrm>
                    <a:prstGeom prst="rect">
                      <a:avLst/>
                    </a:prstGeom>
                    <a:noFill/>
                    <a:ln w="603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DD0" w:rsidRPr="00CA4BD4">
        <w:t xml:space="preserve">Учитывая специфику промышленности Вологодской и Архангельской областей в направлении лесозаготовок и производства лесопильных материалов, </w:t>
      </w:r>
      <w:r w:rsidR="0079299F">
        <w:t xml:space="preserve">мы рассматривали с руководством </w:t>
      </w:r>
      <w:proofErr w:type="spellStart"/>
      <w:r w:rsidR="0079299F">
        <w:t>вовпросы</w:t>
      </w:r>
      <w:proofErr w:type="spellEnd"/>
      <w:r w:rsidR="0079299F">
        <w:t xml:space="preserve"> утилизации</w:t>
      </w:r>
      <w:r w:rsidR="007F2DD0" w:rsidRPr="00CA4BD4">
        <w:t xml:space="preserve"> огромн</w:t>
      </w:r>
      <w:r w:rsidR="0079299F">
        <w:t>ого</w:t>
      </w:r>
      <w:r w:rsidR="007F2DD0" w:rsidRPr="00CA4BD4">
        <w:t xml:space="preserve"> количества опилок. </w:t>
      </w:r>
      <w:r w:rsidR="0079299F">
        <w:t xml:space="preserve">И пришли к выводу, что можно </w:t>
      </w:r>
      <w:r w:rsidR="007F2DD0" w:rsidRPr="00CA4BD4">
        <w:t>объединить переработк</w:t>
      </w:r>
      <w:r w:rsidR="0079299F">
        <w:t>у</w:t>
      </w:r>
      <w:r w:rsidR="007F2DD0" w:rsidRPr="00CA4BD4">
        <w:t xml:space="preserve"> отходов птицефабрик и лесопилен. Куриный помет смешиваем с опилками в соотношении 1:13, что позволит получать уникальный по составу органический продукт в виде удобрения</w:t>
      </w:r>
      <w:r w:rsidR="0079299F">
        <w:t>, смесь обрабатываем «ЭМИКС» 1:100 послойно и подвергаем ферментации</w:t>
      </w:r>
      <w:r w:rsidR="007F2DD0" w:rsidRPr="00CA4BD4">
        <w:t>.</w:t>
      </w:r>
      <w:r w:rsidR="0079299F">
        <w:t xml:space="preserve"> </w:t>
      </w:r>
      <w:r w:rsidR="007F2DD0" w:rsidRPr="00CA4BD4">
        <w:t>Подобный эксперимент (вместо опилок использовали торф) был проведен на ЗАО «</w:t>
      </w:r>
      <w:proofErr w:type="spellStart"/>
      <w:r w:rsidR="007F2DD0" w:rsidRPr="00CA4BD4">
        <w:t>Платошинская</w:t>
      </w:r>
      <w:proofErr w:type="spellEnd"/>
      <w:r w:rsidR="007F2DD0" w:rsidRPr="00CA4BD4">
        <w:t xml:space="preserve"> птицефабрика» Пермский район, Пермской области.</w:t>
      </w:r>
      <w:r w:rsidR="0079299F">
        <w:t xml:space="preserve"> В ходе этого эксперимента </w:t>
      </w:r>
      <w:r w:rsidR="007F2DD0" w:rsidRPr="00CA4BD4">
        <w:t xml:space="preserve">были получены удобрения, не содержащие патогенной микрофлоры. В результате опыта полезная микрофлора увеличилась в 9 раз, а патогенная </w:t>
      </w:r>
      <w:r w:rsidR="0079299F">
        <w:t xml:space="preserve">в помете </w:t>
      </w:r>
      <w:r w:rsidR="007F2DD0" w:rsidRPr="00CA4BD4">
        <w:t>уменьшилась в 25 тысяч раз. Значительно уменьшился аммиачный азот с 22% до 0, 018%. Это обеспечило соответствие полученного продукта требованиям ТУ 984900300008064-95 и СанПиН 2.1.7.573-96.</w:t>
      </w:r>
    </w:p>
    <w:p w:rsidR="007F2DD0" w:rsidRPr="00CA4BD4" w:rsidRDefault="007F2DD0" w:rsidP="00CA4BD4">
      <w:pPr>
        <w:ind w:firstLine="709"/>
        <w:jc w:val="both"/>
      </w:pPr>
      <w:r w:rsidRPr="00CA4BD4">
        <w:t xml:space="preserve">Полученные </w:t>
      </w:r>
      <w:r w:rsidR="0079299F">
        <w:t xml:space="preserve">в регионе </w:t>
      </w:r>
      <w:r w:rsidRPr="00CA4BD4">
        <w:t xml:space="preserve">высокоэффективные удобрения могут быть рекомендованы для применения в сельском хозяйстве и на садово-огородных участках для восстановления плодородия почв, получения более высоких урожаев, повышения питательных свойств растений и их жизнестойкости к заболеваниям и колебаниям погоды. </w:t>
      </w:r>
      <w:r w:rsidR="0079299F">
        <w:t xml:space="preserve">После обработки микробиологическим препаратом  </w:t>
      </w:r>
      <w:r w:rsidRPr="00CA4BD4">
        <w:t>сни</w:t>
      </w:r>
      <w:r w:rsidR="0079299F">
        <w:t xml:space="preserve">жается класс опасности </w:t>
      </w:r>
      <w:r w:rsidRPr="00CA4BD4">
        <w:t>свежего куриного помета с 1 до 4 класса.</w:t>
      </w:r>
    </w:p>
    <w:p w:rsidR="007F2DD0" w:rsidRPr="00CA4BD4" w:rsidRDefault="007F2DD0" w:rsidP="00CA4BD4">
      <w:pPr>
        <w:ind w:firstLine="709"/>
        <w:jc w:val="both"/>
      </w:pPr>
      <w:r w:rsidRPr="00CA4BD4">
        <w:t xml:space="preserve">В данный момент под эгидой Общероссийского Общественного Движения «За Сбережение Народа» по Вологодской и Архангельской областям начинается подобный эксперимент на птицефабриках </w:t>
      </w:r>
      <w:proofErr w:type="spellStart"/>
      <w:r w:rsidRPr="00CA4BD4">
        <w:t>Няндомы</w:t>
      </w:r>
      <w:proofErr w:type="spellEnd"/>
      <w:r w:rsidRPr="00CA4BD4">
        <w:t xml:space="preserve"> и Шексны.</w:t>
      </w:r>
      <w:r w:rsidR="0079299F">
        <w:t xml:space="preserve"> </w:t>
      </w:r>
      <w:r w:rsidRPr="00CA4BD4">
        <w:t xml:space="preserve">Огромную помощь нам в этом оказывает местная власть в лице мэра </w:t>
      </w:r>
      <w:proofErr w:type="spellStart"/>
      <w:r w:rsidRPr="00CA4BD4">
        <w:t>Няндомы</w:t>
      </w:r>
      <w:proofErr w:type="spellEnd"/>
      <w:r w:rsidRPr="00CA4BD4">
        <w:t xml:space="preserve"> и местного предпринимателя </w:t>
      </w:r>
      <w:proofErr w:type="spellStart"/>
      <w:r w:rsidRPr="00CA4BD4">
        <w:t>Абдулазирова</w:t>
      </w:r>
      <w:proofErr w:type="spellEnd"/>
      <w:r w:rsidRPr="00CA4BD4">
        <w:t xml:space="preserve"> </w:t>
      </w:r>
      <w:proofErr w:type="spellStart"/>
      <w:r w:rsidRPr="00CA4BD4">
        <w:t>Афгана</w:t>
      </w:r>
      <w:proofErr w:type="spellEnd"/>
      <w:r w:rsidRPr="00CA4BD4">
        <w:t xml:space="preserve">  </w:t>
      </w:r>
      <w:proofErr w:type="spellStart"/>
      <w:r w:rsidRPr="00CA4BD4">
        <w:t>Азизхана</w:t>
      </w:r>
      <w:proofErr w:type="spellEnd"/>
      <w:r w:rsidRPr="00CA4BD4">
        <w:t xml:space="preserve"> </w:t>
      </w:r>
      <w:proofErr w:type="spellStart"/>
      <w:r w:rsidRPr="00CA4BD4">
        <w:t>Оглы</w:t>
      </w:r>
      <w:proofErr w:type="spellEnd"/>
      <w:r w:rsidRPr="00CA4BD4">
        <w:t>.</w:t>
      </w:r>
    </w:p>
    <w:p w:rsidR="007F2DD0" w:rsidRPr="00CA4BD4" w:rsidRDefault="007F2DD0" w:rsidP="00CA4BD4">
      <w:pPr>
        <w:ind w:firstLine="709"/>
        <w:jc w:val="both"/>
      </w:pPr>
      <w:r w:rsidRPr="00CA4BD4">
        <w:t>Огромная им благодарность, что они не равнодушны к экологической ситуации в Северных Регионах.</w:t>
      </w:r>
      <w:r w:rsidR="00CA4BD4">
        <w:t xml:space="preserve"> </w:t>
      </w:r>
      <w:r w:rsidRPr="00CA4BD4">
        <w:t xml:space="preserve"> «Отходы в доходы</w:t>
      </w:r>
      <w:r w:rsidR="0079299F">
        <w:t>!</w:t>
      </w:r>
      <w:r w:rsidRPr="00CA4BD4">
        <w:t xml:space="preserve">» - </w:t>
      </w:r>
      <w:r w:rsidR="0079299F">
        <w:t>так назвали мы эту акцию</w:t>
      </w:r>
      <w:r w:rsidRPr="00CA4BD4">
        <w:t>.</w:t>
      </w:r>
    </w:p>
    <w:p w:rsidR="007F2DD0" w:rsidRPr="00CA4BD4" w:rsidRDefault="007F2DD0" w:rsidP="00CA4BD4">
      <w:pPr>
        <w:ind w:firstLine="709"/>
        <w:jc w:val="both"/>
      </w:pPr>
    </w:p>
    <w:p w:rsidR="007F2DD0" w:rsidRPr="00CA4BD4" w:rsidRDefault="007F2DD0" w:rsidP="00CA4BD4">
      <w:pPr>
        <w:ind w:firstLine="709"/>
        <w:jc w:val="both"/>
      </w:pPr>
    </w:p>
    <w:p w:rsidR="00D16A79" w:rsidRPr="00CA4BD4" w:rsidRDefault="0079299F" w:rsidP="0071058D">
      <w:pPr>
        <w:ind w:firstLine="709"/>
        <w:jc w:val="center"/>
      </w:pPr>
      <w:r w:rsidRPr="00BD5DE6">
        <w:rPr>
          <w:b/>
          <w:i/>
        </w:rPr>
        <w:t xml:space="preserve">С уважением, директор Украинского представительства «НПО АРГО ЭМ-1» </w:t>
      </w:r>
      <w:proofErr w:type="spellStart"/>
      <w:r w:rsidRPr="00BD5DE6">
        <w:rPr>
          <w:b/>
          <w:i/>
        </w:rPr>
        <w:t>Загоруйко</w:t>
      </w:r>
      <w:proofErr w:type="spellEnd"/>
      <w:r w:rsidRPr="00BD5DE6">
        <w:rPr>
          <w:b/>
          <w:i/>
        </w:rPr>
        <w:t xml:space="preserve"> С.И.</w:t>
      </w:r>
    </w:p>
    <w:sectPr w:rsidR="00D16A79" w:rsidRPr="00CA4BD4" w:rsidSect="00CA4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DD0"/>
    <w:rsid w:val="000531B1"/>
    <w:rsid w:val="00167FD2"/>
    <w:rsid w:val="0041540C"/>
    <w:rsid w:val="0071058D"/>
    <w:rsid w:val="0079299F"/>
    <w:rsid w:val="007A3F25"/>
    <w:rsid w:val="007F2DD0"/>
    <w:rsid w:val="0086732C"/>
    <w:rsid w:val="00BD5DE6"/>
    <w:rsid w:val="00CA4BD4"/>
    <w:rsid w:val="00D1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Илона</cp:lastModifiedBy>
  <cp:revision>9</cp:revision>
  <dcterms:created xsi:type="dcterms:W3CDTF">2016-08-29T06:00:00Z</dcterms:created>
  <dcterms:modified xsi:type="dcterms:W3CDTF">2016-09-04T06:22:00Z</dcterms:modified>
</cp:coreProperties>
</file>